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E6E99" w14:textId="77777777" w:rsidR="00CD553E" w:rsidRDefault="00CD553E" w:rsidP="00CD553E">
      <w:pPr>
        <w:spacing w:after="120"/>
        <w:jc w:val="center"/>
        <w:rPr>
          <w:b/>
          <w:sz w:val="28"/>
          <w:szCs w:val="28"/>
        </w:rPr>
      </w:pPr>
    </w:p>
    <w:p w14:paraId="6525AFC8" w14:textId="02B9E570" w:rsidR="002833B2" w:rsidRDefault="002833B2" w:rsidP="00CD553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Praktikum im </w:t>
      </w:r>
      <w:r w:rsidR="0009133C">
        <w:rPr>
          <w:b/>
          <w:sz w:val="28"/>
          <w:szCs w:val="28"/>
        </w:rPr>
        <w:t>Stadthistorische</w:t>
      </w:r>
      <w:r w:rsidR="00025DBE">
        <w:rPr>
          <w:b/>
          <w:sz w:val="28"/>
          <w:szCs w:val="28"/>
        </w:rPr>
        <w:t>n</w:t>
      </w:r>
      <w:r w:rsidR="0009133C">
        <w:rPr>
          <w:b/>
          <w:sz w:val="28"/>
          <w:szCs w:val="28"/>
        </w:rPr>
        <w:t xml:space="preserve"> Museum Mainz</w:t>
      </w:r>
    </w:p>
    <w:p w14:paraId="71D58171" w14:textId="77777777" w:rsidR="00862ED7" w:rsidRDefault="002548C1" w:rsidP="00CD553E">
      <w:pPr>
        <w:spacing w:after="120"/>
        <w:rPr>
          <w:sz w:val="24"/>
          <w:szCs w:val="24"/>
        </w:rPr>
      </w:pPr>
      <w:r>
        <w:rPr>
          <w:sz w:val="24"/>
          <w:szCs w:val="24"/>
        </w:rPr>
        <w:t>Du interessierst Dich für die Arbeit im Museum? Im Stadthistorischen Museum Mainz kannst Du ein Praktikum in Teilzeit absolvieren, das vom Historischen Seminar</w:t>
      </w:r>
      <w:r w:rsidR="00862ED7">
        <w:rPr>
          <w:sz w:val="24"/>
          <w:szCs w:val="24"/>
        </w:rPr>
        <w:t xml:space="preserve"> der JGU</w:t>
      </w:r>
      <w:r>
        <w:rPr>
          <w:sz w:val="24"/>
          <w:szCs w:val="24"/>
        </w:rPr>
        <w:t xml:space="preserve"> (und nach Absprache vielleicht auch von anderen Fachbereichen</w:t>
      </w:r>
      <w:r w:rsidR="00862ED7">
        <w:rPr>
          <w:sz w:val="24"/>
          <w:szCs w:val="24"/>
        </w:rPr>
        <w:t>/Universitäten</w:t>
      </w:r>
      <w:r>
        <w:rPr>
          <w:sz w:val="24"/>
          <w:szCs w:val="24"/>
        </w:rPr>
        <w:t>) anerkannt wird.</w:t>
      </w:r>
      <w:r w:rsidR="00CD55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bieten sich bei uns für Tätigkeitsfelder? </w:t>
      </w:r>
    </w:p>
    <w:p w14:paraId="26D3BA92" w14:textId="3587DB61" w:rsidR="00862ED7" w:rsidRDefault="002548C1" w:rsidP="00CD553E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Wir verfügen über zahlreiche Objekte mit Bezug zu Mainz. </w:t>
      </w:r>
      <w:r w:rsidR="00862ED7">
        <w:rPr>
          <w:sz w:val="24"/>
          <w:szCs w:val="24"/>
        </w:rPr>
        <w:t>Am</w:t>
      </w:r>
      <w:r>
        <w:rPr>
          <w:sz w:val="24"/>
          <w:szCs w:val="24"/>
        </w:rPr>
        <w:t xml:space="preserve"> Mittwochvormittag treffen sich die Mitglieder unserer </w:t>
      </w:r>
      <w:r w:rsidRPr="00862ED7">
        <w:rPr>
          <w:sz w:val="24"/>
          <w:szCs w:val="24"/>
        </w:rPr>
        <w:t>Inventarisierungs-AG</w:t>
      </w:r>
      <w:r>
        <w:rPr>
          <w:sz w:val="24"/>
          <w:szCs w:val="24"/>
        </w:rPr>
        <w:t xml:space="preserve"> im Museum, um diese</w:t>
      </w:r>
      <w:r w:rsidR="00025DBE">
        <w:rPr>
          <w:sz w:val="24"/>
          <w:szCs w:val="24"/>
        </w:rPr>
        <w:t xml:space="preserve"> </w:t>
      </w:r>
      <w:r w:rsidR="00025DBE">
        <w:rPr>
          <w:sz w:val="24"/>
          <w:szCs w:val="24"/>
        </w:rPr>
        <w:t>Objekte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mithilfe des</w:t>
      </w:r>
      <w:r w:rsidR="00862ED7">
        <w:rPr>
          <w:sz w:val="24"/>
          <w:szCs w:val="24"/>
        </w:rPr>
        <w:t xml:space="preserve"> kostenlosen</w:t>
      </w:r>
      <w:r>
        <w:rPr>
          <w:sz w:val="24"/>
          <w:szCs w:val="24"/>
        </w:rPr>
        <w:t xml:space="preserve"> </w:t>
      </w:r>
      <w:r w:rsidR="00862ED7">
        <w:rPr>
          <w:sz w:val="24"/>
          <w:szCs w:val="24"/>
        </w:rPr>
        <w:t xml:space="preserve">Webprogramms </w:t>
      </w:r>
      <w:r w:rsidR="00862ED7" w:rsidRPr="00862ED7">
        <w:rPr>
          <w:i/>
          <w:sz w:val="24"/>
          <w:szCs w:val="24"/>
        </w:rPr>
        <w:t>Museum digital</w:t>
      </w:r>
      <w:r w:rsidR="00862ED7">
        <w:rPr>
          <w:sz w:val="24"/>
          <w:szCs w:val="24"/>
        </w:rPr>
        <w:t>, das vom Museumsverband unterstützt wird, zu beschreiben</w:t>
      </w:r>
      <w:r>
        <w:rPr>
          <w:sz w:val="24"/>
          <w:szCs w:val="24"/>
        </w:rPr>
        <w:t>.</w:t>
      </w:r>
      <w:r w:rsidR="00862ED7">
        <w:rPr>
          <w:sz w:val="24"/>
          <w:szCs w:val="24"/>
        </w:rPr>
        <w:t xml:space="preserve"> Neben den Maßen, der äußeren Beschreibung und des Kontextes werden auch hochwertige Fotos angefertigt. </w:t>
      </w:r>
    </w:p>
    <w:p w14:paraId="23A949E2" w14:textId="56E79887" w:rsidR="00862ED7" w:rsidRDefault="00862ED7" w:rsidP="00CD553E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Freitag von 14-17 h, Samstag und Sonntag von 11-17 h ist das </w:t>
      </w:r>
      <w:r w:rsidRPr="00862ED7">
        <w:rPr>
          <w:sz w:val="24"/>
          <w:szCs w:val="24"/>
        </w:rPr>
        <w:t xml:space="preserve">Museum für </w:t>
      </w:r>
      <w:proofErr w:type="spellStart"/>
      <w:proofErr w:type="gramStart"/>
      <w:r w:rsidRPr="00862ED7">
        <w:rPr>
          <w:sz w:val="24"/>
          <w:szCs w:val="24"/>
        </w:rPr>
        <w:t>Besucher:innen</w:t>
      </w:r>
      <w:proofErr w:type="spellEnd"/>
      <w:proofErr w:type="gramEnd"/>
      <w:r w:rsidRPr="00862ED7">
        <w:rPr>
          <w:sz w:val="24"/>
          <w:szCs w:val="24"/>
        </w:rPr>
        <w:t xml:space="preserve"> geöffnet</w:t>
      </w:r>
      <w:r>
        <w:rPr>
          <w:sz w:val="24"/>
          <w:szCs w:val="24"/>
        </w:rPr>
        <w:t xml:space="preserve">. Hierbei beantworten die </w:t>
      </w:r>
      <w:proofErr w:type="spellStart"/>
      <w:proofErr w:type="gramStart"/>
      <w:r>
        <w:rPr>
          <w:sz w:val="24"/>
          <w:szCs w:val="24"/>
        </w:rPr>
        <w:t>Mitarbeiter:innen</w:t>
      </w:r>
      <w:proofErr w:type="spellEnd"/>
      <w:proofErr w:type="gramEnd"/>
      <w:r>
        <w:rPr>
          <w:sz w:val="24"/>
          <w:szCs w:val="24"/>
        </w:rPr>
        <w:t xml:space="preserve"> des Museums nicht selten Nachfragen zur Mainzer Geschichte und den Ausstellungen. </w:t>
      </w:r>
      <w:r w:rsidR="0079263C">
        <w:rPr>
          <w:sz w:val="24"/>
          <w:szCs w:val="24"/>
        </w:rPr>
        <w:t>Während der Öffnungszeiten ist die Unterstützung des Museumsteams in 3-Stunden-Schichten gewünscht.</w:t>
      </w:r>
    </w:p>
    <w:p w14:paraId="30842A96" w14:textId="30A39D0E" w:rsidR="00862ED7" w:rsidRDefault="00862ED7" w:rsidP="00CD553E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Auch außerhalb der Öffnungszeiten bieten wir Gruppenführungen in der Sonder- und in den Dauerausstellungen sowie </w:t>
      </w:r>
      <w:r>
        <w:rPr>
          <w:sz w:val="24"/>
          <w:szCs w:val="24"/>
        </w:rPr>
        <w:t>verschiedene</w:t>
      </w:r>
      <w:r>
        <w:rPr>
          <w:sz w:val="24"/>
          <w:szCs w:val="24"/>
        </w:rPr>
        <w:t xml:space="preserve"> Veranstaltungen an (s.</w:t>
      </w:r>
      <w:r w:rsidR="00025DBE">
        <w:rPr>
          <w:sz w:val="24"/>
          <w:szCs w:val="24"/>
        </w:rPr>
        <w:t xml:space="preserve"> </w:t>
      </w:r>
      <w:r>
        <w:rPr>
          <w:sz w:val="24"/>
          <w:szCs w:val="24"/>
        </w:rPr>
        <w:t>u.).</w:t>
      </w:r>
    </w:p>
    <w:p w14:paraId="59627AE8" w14:textId="0FCCF1BE" w:rsidR="002548C1" w:rsidRDefault="00862ED7" w:rsidP="00CD553E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Parallel zum laufenden Betrieb </w:t>
      </w:r>
      <w:r w:rsidRPr="00862ED7">
        <w:rPr>
          <w:sz w:val="24"/>
          <w:szCs w:val="24"/>
        </w:rPr>
        <w:t>bereiten wir neue Ausstellungen vor</w:t>
      </w:r>
      <w:r>
        <w:rPr>
          <w:sz w:val="24"/>
          <w:szCs w:val="24"/>
        </w:rPr>
        <w:t>, d.</w:t>
      </w:r>
      <w:r w:rsidR="00025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h. wir verfassen zielgruppenorientierte Ausstellungstexte und detailliertere Katalogbeiträge. Auch die Suche von Exponaten und Fotos, Korrekturlesen sowie die Abstimmung mit </w:t>
      </w:r>
      <w:proofErr w:type="spellStart"/>
      <w:proofErr w:type="gramStart"/>
      <w:r>
        <w:rPr>
          <w:sz w:val="24"/>
          <w:szCs w:val="24"/>
        </w:rPr>
        <w:t>Grafiker:innen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gehör</w:t>
      </w:r>
      <w:r w:rsidR="00025DBE">
        <w:rPr>
          <w:sz w:val="24"/>
          <w:szCs w:val="24"/>
        </w:rPr>
        <w:t>en</w:t>
      </w:r>
      <w:r>
        <w:rPr>
          <w:sz w:val="24"/>
          <w:szCs w:val="24"/>
        </w:rPr>
        <w:t xml:space="preserve"> dazu.</w:t>
      </w:r>
      <w:r w:rsidR="002833B2">
        <w:rPr>
          <w:sz w:val="24"/>
          <w:szCs w:val="24"/>
        </w:rPr>
        <w:t xml:space="preserve"> Je nach Zeitplan fällt hier wochenweise mehr oder weniger Arbeit an.</w:t>
      </w:r>
    </w:p>
    <w:p w14:paraId="252ECDD7" w14:textId="5AC427B8" w:rsidR="0079263C" w:rsidRDefault="0079263C" w:rsidP="00CD553E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>An Werktagen flexible Arbeitszeiten und Home-Office möglich</w:t>
      </w:r>
    </w:p>
    <w:p w14:paraId="3234A9C7" w14:textId="1B3C1A41" w:rsidR="00025DBE" w:rsidRDefault="00025DBE" w:rsidP="00CD553E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In Absprache mit den </w:t>
      </w:r>
      <w:proofErr w:type="spellStart"/>
      <w:proofErr w:type="gramStart"/>
      <w:r>
        <w:rPr>
          <w:sz w:val="24"/>
          <w:szCs w:val="24"/>
        </w:rPr>
        <w:t>Dozent</w:t>
      </w:r>
      <w:r w:rsidR="00E31629">
        <w:rPr>
          <w:sz w:val="24"/>
          <w:szCs w:val="24"/>
        </w:rPr>
        <w:t>:inn</w:t>
      </w:r>
      <w:r>
        <w:rPr>
          <w:sz w:val="24"/>
          <w:szCs w:val="24"/>
        </w:rPr>
        <w:t>en</w:t>
      </w:r>
      <w:proofErr w:type="spellEnd"/>
      <w:proofErr w:type="gramEnd"/>
      <w:r>
        <w:rPr>
          <w:sz w:val="24"/>
          <w:szCs w:val="24"/>
        </w:rPr>
        <w:t xml:space="preserve"> der JGU sind Abschlussarbeiten in Verbindung mit dem Stadthistorischen Museum grundsätzlich möglich</w:t>
      </w:r>
    </w:p>
    <w:p w14:paraId="1DCFDC3F" w14:textId="12E6485C" w:rsidR="00025DBE" w:rsidRDefault="00025DBE" w:rsidP="00CD553E">
      <w:pPr>
        <w:numPr>
          <w:ilvl w:val="0"/>
          <w:numId w:val="1"/>
        </w:num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Das Praktikum kann nicht vergütet werden </w:t>
      </w:r>
    </w:p>
    <w:p w14:paraId="3211FBE3" w14:textId="77777777" w:rsidR="002548C1" w:rsidRDefault="002548C1" w:rsidP="00CD553E">
      <w:pPr>
        <w:spacing w:after="120"/>
        <w:rPr>
          <w:sz w:val="24"/>
          <w:szCs w:val="24"/>
        </w:rPr>
      </w:pPr>
    </w:p>
    <w:p w14:paraId="76F8F2A0" w14:textId="77777777" w:rsidR="002548C1" w:rsidRPr="002548C1" w:rsidRDefault="002548C1" w:rsidP="00CD553E">
      <w:pPr>
        <w:spacing w:after="120"/>
        <w:rPr>
          <w:sz w:val="24"/>
          <w:szCs w:val="24"/>
          <w:u w:val="single"/>
        </w:rPr>
      </w:pPr>
      <w:r w:rsidRPr="002548C1">
        <w:rPr>
          <w:sz w:val="24"/>
          <w:szCs w:val="24"/>
          <w:u w:val="single"/>
        </w:rPr>
        <w:t>Zum Museum</w:t>
      </w:r>
    </w:p>
    <w:p w14:paraId="4780E90C" w14:textId="2772AAE5" w:rsidR="00451B6F" w:rsidRDefault="00C74338" w:rsidP="00CD553E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Das Stadthistorische Museum Mainz </w:t>
      </w:r>
      <w:r w:rsidR="00451B6F">
        <w:rPr>
          <w:sz w:val="24"/>
          <w:szCs w:val="24"/>
        </w:rPr>
        <w:t>zeigt in seinen Dauerausstellungen zahlreiche Aspekte der Mainzer Stadtgeschichte</w:t>
      </w:r>
      <w:r w:rsidR="00C015D2">
        <w:rPr>
          <w:sz w:val="24"/>
          <w:szCs w:val="24"/>
        </w:rPr>
        <w:t>, mit einem Schwerpunkt auf dem 19./20. Jahrhundert</w:t>
      </w:r>
      <w:r w:rsidR="00451B6F">
        <w:rPr>
          <w:sz w:val="24"/>
          <w:szCs w:val="24"/>
        </w:rPr>
        <w:t xml:space="preserve">. </w:t>
      </w:r>
      <w:r w:rsidR="00FA6A0F">
        <w:rPr>
          <w:sz w:val="24"/>
          <w:szCs w:val="24"/>
        </w:rPr>
        <w:t xml:space="preserve">Die </w:t>
      </w:r>
      <w:r w:rsidR="000451A5">
        <w:rPr>
          <w:sz w:val="24"/>
          <w:szCs w:val="24"/>
        </w:rPr>
        <w:t>Entwicklung der Stadt</w:t>
      </w:r>
      <w:r w:rsidR="00FA6A0F">
        <w:rPr>
          <w:sz w:val="24"/>
          <w:szCs w:val="24"/>
        </w:rPr>
        <w:t xml:space="preserve"> wird in einem Überblick </w:t>
      </w:r>
      <w:r w:rsidR="000451A5">
        <w:rPr>
          <w:sz w:val="24"/>
          <w:szCs w:val="24"/>
        </w:rPr>
        <w:t xml:space="preserve">von der Jungsteinzeit bis ins 20. Jahrhundert </w:t>
      </w:r>
      <w:r w:rsidR="00FA6A0F">
        <w:rPr>
          <w:sz w:val="24"/>
          <w:szCs w:val="24"/>
        </w:rPr>
        <w:t>dargestellt. Ein eigener</w:t>
      </w:r>
      <w:r w:rsidR="00451B6F">
        <w:rPr>
          <w:sz w:val="24"/>
          <w:szCs w:val="24"/>
        </w:rPr>
        <w:t xml:space="preserve"> Bereich </w:t>
      </w:r>
      <w:r w:rsidR="00FA6A0F">
        <w:rPr>
          <w:sz w:val="24"/>
          <w:szCs w:val="24"/>
        </w:rPr>
        <w:t>ist dem</w:t>
      </w:r>
      <w:r w:rsidR="00451B6F">
        <w:rPr>
          <w:sz w:val="24"/>
          <w:szCs w:val="24"/>
        </w:rPr>
        <w:t xml:space="preserve"> Jüdischen Mainz seit dem Mittelalter</w:t>
      </w:r>
      <w:r w:rsidR="00FA6A0F">
        <w:rPr>
          <w:sz w:val="24"/>
          <w:szCs w:val="24"/>
        </w:rPr>
        <w:t xml:space="preserve"> gewidmet. </w:t>
      </w:r>
      <w:r w:rsidR="000451A5">
        <w:rPr>
          <w:sz w:val="24"/>
          <w:szCs w:val="24"/>
        </w:rPr>
        <w:t>W</w:t>
      </w:r>
      <w:r w:rsidR="00FA6A0F">
        <w:rPr>
          <w:sz w:val="24"/>
          <w:szCs w:val="24"/>
        </w:rPr>
        <w:t>eitere Schwerpunkt</w:t>
      </w:r>
      <w:r w:rsidR="000451A5">
        <w:rPr>
          <w:sz w:val="24"/>
          <w:szCs w:val="24"/>
        </w:rPr>
        <w:t>e sind das</w:t>
      </w:r>
      <w:r w:rsidR="00FA6A0F">
        <w:rPr>
          <w:sz w:val="24"/>
          <w:szCs w:val="24"/>
        </w:rPr>
        <w:t xml:space="preserve"> Mainzer</w:t>
      </w:r>
      <w:r w:rsidR="00451B6F">
        <w:rPr>
          <w:sz w:val="24"/>
          <w:szCs w:val="24"/>
        </w:rPr>
        <w:t xml:space="preserve"> Wirtschafts- und Arbeitsleben </w:t>
      </w:r>
      <w:r w:rsidR="00FA6A0F">
        <w:rPr>
          <w:sz w:val="24"/>
          <w:szCs w:val="24"/>
        </w:rPr>
        <w:t>im</w:t>
      </w:r>
      <w:r w:rsidR="00451B6F">
        <w:rPr>
          <w:sz w:val="24"/>
          <w:szCs w:val="24"/>
        </w:rPr>
        <w:t xml:space="preserve"> 19. und 20. Jahrhundert. </w:t>
      </w:r>
      <w:r w:rsidR="002548C1">
        <w:rPr>
          <w:sz w:val="24"/>
          <w:szCs w:val="24"/>
        </w:rPr>
        <w:t xml:space="preserve">Themen der jährlich wechselnden </w:t>
      </w:r>
      <w:hyperlink r:id="rId8" w:history="1">
        <w:r w:rsidR="002548C1" w:rsidRPr="00CD553E">
          <w:rPr>
            <w:rStyle w:val="Hyperlink"/>
            <w:sz w:val="24"/>
            <w:szCs w:val="24"/>
          </w:rPr>
          <w:t xml:space="preserve">Sonderausstellungen </w:t>
        </w:r>
      </w:hyperlink>
      <w:r w:rsidR="002548C1">
        <w:rPr>
          <w:sz w:val="24"/>
          <w:szCs w:val="24"/>
        </w:rPr>
        <w:t>waren u.</w:t>
      </w:r>
      <w:r w:rsidR="00025DBE">
        <w:rPr>
          <w:sz w:val="24"/>
          <w:szCs w:val="24"/>
        </w:rPr>
        <w:t xml:space="preserve"> </w:t>
      </w:r>
      <w:r w:rsidR="002548C1">
        <w:rPr>
          <w:sz w:val="24"/>
          <w:szCs w:val="24"/>
        </w:rPr>
        <w:t>a. „Geschichte des Bierbrauens in Mainz“, „Es ist bald wieder gut…? Mainz 1945-1962“ und „Mainz – Stadt am Strom“ (2022/23). Im September 20</w:t>
      </w:r>
      <w:bookmarkStart w:id="0" w:name="_GoBack"/>
      <w:bookmarkEnd w:id="0"/>
      <w:r w:rsidR="002548C1">
        <w:rPr>
          <w:sz w:val="24"/>
          <w:szCs w:val="24"/>
        </w:rPr>
        <w:t xml:space="preserve">23 wird die Ausstellung „Mainz und Frankreich – </w:t>
      </w:r>
      <w:proofErr w:type="spellStart"/>
      <w:r w:rsidR="002548C1">
        <w:rPr>
          <w:sz w:val="24"/>
          <w:szCs w:val="24"/>
        </w:rPr>
        <w:lastRenderedPageBreak/>
        <w:t>Mayence</w:t>
      </w:r>
      <w:proofErr w:type="spellEnd"/>
      <w:r w:rsidR="002548C1">
        <w:rPr>
          <w:sz w:val="24"/>
          <w:szCs w:val="24"/>
        </w:rPr>
        <w:t xml:space="preserve"> et la France. Eine grenzenlose Geschichte?“ eröffnet.</w:t>
      </w:r>
      <w:r w:rsidR="00451B6F">
        <w:rPr>
          <w:sz w:val="24"/>
          <w:szCs w:val="24"/>
        </w:rPr>
        <w:t xml:space="preserve"> </w:t>
      </w:r>
      <w:r w:rsidR="002548C1">
        <w:rPr>
          <w:sz w:val="24"/>
          <w:szCs w:val="24"/>
        </w:rPr>
        <w:t>R</w:t>
      </w:r>
      <w:r w:rsidR="00451B6F">
        <w:rPr>
          <w:sz w:val="24"/>
          <w:szCs w:val="24"/>
        </w:rPr>
        <w:t>egelmäßig</w:t>
      </w:r>
      <w:r w:rsidR="002548C1" w:rsidRPr="002548C1">
        <w:rPr>
          <w:sz w:val="24"/>
          <w:szCs w:val="24"/>
        </w:rPr>
        <w:t xml:space="preserve"> </w:t>
      </w:r>
      <w:r w:rsidR="002548C1">
        <w:rPr>
          <w:sz w:val="24"/>
          <w:szCs w:val="24"/>
        </w:rPr>
        <w:t>finden</w:t>
      </w:r>
      <w:r w:rsidR="00451B6F">
        <w:rPr>
          <w:sz w:val="24"/>
          <w:szCs w:val="24"/>
        </w:rPr>
        <w:t xml:space="preserve"> Veranstaltungen</w:t>
      </w:r>
      <w:r w:rsidR="00106753">
        <w:rPr>
          <w:sz w:val="24"/>
          <w:szCs w:val="24"/>
        </w:rPr>
        <w:t>,</w:t>
      </w:r>
      <w:r w:rsidR="00451B6F">
        <w:rPr>
          <w:sz w:val="24"/>
          <w:szCs w:val="24"/>
        </w:rPr>
        <w:t xml:space="preserve"> wie Vorträge, Lesungen, Buchpräsentationen</w:t>
      </w:r>
      <w:r w:rsidR="00106753">
        <w:rPr>
          <w:sz w:val="24"/>
          <w:szCs w:val="24"/>
        </w:rPr>
        <w:t xml:space="preserve"> und</w:t>
      </w:r>
      <w:r w:rsidR="00451B6F">
        <w:rPr>
          <w:sz w:val="24"/>
          <w:szCs w:val="24"/>
        </w:rPr>
        <w:t xml:space="preserve"> Konzerte</w:t>
      </w:r>
      <w:r w:rsidR="00106753">
        <w:rPr>
          <w:sz w:val="24"/>
          <w:szCs w:val="24"/>
        </w:rPr>
        <w:t>,</w:t>
      </w:r>
      <w:r w:rsidR="00451B6F">
        <w:rPr>
          <w:sz w:val="24"/>
          <w:szCs w:val="24"/>
        </w:rPr>
        <w:t xml:space="preserve"> </w:t>
      </w:r>
      <w:r w:rsidR="002548C1">
        <w:rPr>
          <w:sz w:val="24"/>
          <w:szCs w:val="24"/>
        </w:rPr>
        <w:t xml:space="preserve">mit Bezug zur Mainzer Geschichte </w:t>
      </w:r>
      <w:r w:rsidR="00451B6F">
        <w:rPr>
          <w:sz w:val="24"/>
          <w:szCs w:val="24"/>
        </w:rPr>
        <w:t>statt.</w:t>
      </w:r>
      <w:r w:rsidR="00451B6F" w:rsidRPr="00451B6F">
        <w:rPr>
          <w:sz w:val="24"/>
          <w:szCs w:val="24"/>
        </w:rPr>
        <w:t xml:space="preserve"> </w:t>
      </w:r>
    </w:p>
    <w:p w14:paraId="37795431" w14:textId="4A0DAA30" w:rsidR="007E3283" w:rsidRDefault="00FA6A0F" w:rsidP="00CD553E">
      <w:pPr>
        <w:spacing w:after="120"/>
        <w:rPr>
          <w:sz w:val="24"/>
          <w:szCs w:val="24"/>
        </w:rPr>
      </w:pPr>
      <w:r>
        <w:rPr>
          <w:sz w:val="24"/>
          <w:szCs w:val="24"/>
        </w:rPr>
        <w:t>Das Museum wird vom privaten Förderverein Stadthistorisches Museum Mainz e.</w:t>
      </w:r>
      <w:r w:rsidR="00025D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V. getragen und </w:t>
      </w:r>
      <w:r w:rsidR="000451A5">
        <w:rPr>
          <w:sz w:val="24"/>
          <w:szCs w:val="24"/>
        </w:rPr>
        <w:t xml:space="preserve">finanziert. </w:t>
      </w:r>
      <w:r w:rsidR="006C34FF">
        <w:rPr>
          <w:sz w:val="24"/>
          <w:szCs w:val="24"/>
        </w:rPr>
        <w:t xml:space="preserve">Die </w:t>
      </w:r>
      <w:r w:rsidR="002548C1">
        <w:rPr>
          <w:sz w:val="24"/>
          <w:szCs w:val="24"/>
        </w:rPr>
        <w:t xml:space="preserve">gesamte Museumsarbeit wird </w:t>
      </w:r>
      <w:r w:rsidR="006C34FF">
        <w:rPr>
          <w:sz w:val="24"/>
          <w:szCs w:val="24"/>
        </w:rPr>
        <w:t>durch das Engagement einer Reihe von Ehrenamtlichen ermöglicht</w:t>
      </w:r>
      <w:r w:rsidR="003A0EB1">
        <w:rPr>
          <w:sz w:val="24"/>
          <w:szCs w:val="24"/>
        </w:rPr>
        <w:t>.</w:t>
      </w:r>
    </w:p>
    <w:p w14:paraId="449FA5AE" w14:textId="77777777" w:rsidR="00EA7670" w:rsidRDefault="00EA7670" w:rsidP="00CD553E">
      <w:pPr>
        <w:spacing w:after="120"/>
        <w:rPr>
          <w:sz w:val="24"/>
          <w:szCs w:val="24"/>
        </w:rPr>
      </w:pPr>
    </w:p>
    <w:p w14:paraId="3BA3E1CC" w14:textId="77777777" w:rsidR="001C4B96" w:rsidRDefault="001C4B96" w:rsidP="00CD553E">
      <w:pPr>
        <w:spacing w:after="120"/>
        <w:contextualSpacing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Kontakt</w:t>
      </w:r>
    </w:p>
    <w:p w14:paraId="191A23EE" w14:textId="77777777" w:rsidR="00703C13" w:rsidRPr="001C4B96" w:rsidRDefault="004C2908" w:rsidP="00CD553E">
      <w:pPr>
        <w:spacing w:after="120"/>
        <w:contextualSpacing/>
        <w:rPr>
          <w:sz w:val="24"/>
          <w:szCs w:val="24"/>
        </w:rPr>
      </w:pPr>
      <w:r w:rsidRPr="001C4B96">
        <w:rPr>
          <w:sz w:val="24"/>
          <w:szCs w:val="24"/>
        </w:rPr>
        <w:t>Stadthistorisches</w:t>
      </w:r>
      <w:r w:rsidR="00703C13" w:rsidRPr="001C4B96">
        <w:rPr>
          <w:sz w:val="24"/>
          <w:szCs w:val="24"/>
        </w:rPr>
        <w:t xml:space="preserve"> Museum</w:t>
      </w:r>
      <w:r w:rsidR="00171307" w:rsidRPr="001C4B96">
        <w:rPr>
          <w:sz w:val="24"/>
          <w:szCs w:val="24"/>
        </w:rPr>
        <w:t xml:space="preserve"> Mainz</w:t>
      </w:r>
    </w:p>
    <w:p w14:paraId="1AE12C9E" w14:textId="77777777" w:rsidR="00703C13" w:rsidRDefault="00703C13" w:rsidP="00CD553E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Zitadelle, Bau D (Eingang am </w:t>
      </w:r>
      <w:proofErr w:type="spellStart"/>
      <w:r>
        <w:rPr>
          <w:sz w:val="24"/>
          <w:szCs w:val="24"/>
        </w:rPr>
        <w:t>Drususstein</w:t>
      </w:r>
      <w:proofErr w:type="spellEnd"/>
      <w:r>
        <w:rPr>
          <w:sz w:val="24"/>
          <w:szCs w:val="24"/>
        </w:rPr>
        <w:t>)</w:t>
      </w:r>
      <w:r w:rsidR="001C4B96">
        <w:rPr>
          <w:sz w:val="24"/>
          <w:szCs w:val="24"/>
        </w:rPr>
        <w:t xml:space="preserve">, </w:t>
      </w:r>
      <w:r>
        <w:rPr>
          <w:sz w:val="24"/>
          <w:szCs w:val="24"/>
        </w:rPr>
        <w:t>55131 Mainz</w:t>
      </w:r>
    </w:p>
    <w:p w14:paraId="4B7963FE" w14:textId="77777777" w:rsidR="00213FF2" w:rsidRDefault="00703C13" w:rsidP="00CD553E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Tel. </w:t>
      </w:r>
      <w:r w:rsidR="00213FF2">
        <w:rPr>
          <w:sz w:val="24"/>
          <w:szCs w:val="24"/>
        </w:rPr>
        <w:t>0176/21 98 59 39</w:t>
      </w:r>
      <w:r w:rsidR="00220340">
        <w:rPr>
          <w:sz w:val="24"/>
          <w:szCs w:val="24"/>
        </w:rPr>
        <w:t xml:space="preserve"> (</w:t>
      </w:r>
      <w:r w:rsidR="001C4B96">
        <w:rPr>
          <w:sz w:val="24"/>
          <w:szCs w:val="24"/>
        </w:rPr>
        <w:t>Museumsmanagement</w:t>
      </w:r>
      <w:r w:rsidR="00220340">
        <w:rPr>
          <w:sz w:val="24"/>
          <w:szCs w:val="24"/>
        </w:rPr>
        <w:t>)</w:t>
      </w:r>
    </w:p>
    <w:p w14:paraId="0AFDE2C4" w14:textId="77777777" w:rsidR="00171307" w:rsidRDefault="00E31629" w:rsidP="00CD553E">
      <w:pPr>
        <w:spacing w:after="120"/>
        <w:contextualSpacing/>
        <w:rPr>
          <w:sz w:val="24"/>
          <w:szCs w:val="24"/>
        </w:rPr>
      </w:pPr>
      <w:hyperlink r:id="rId9" w:history="1">
        <w:r w:rsidR="000154D6" w:rsidRPr="00FD2C3D">
          <w:rPr>
            <w:rStyle w:val="Hyperlink"/>
            <w:sz w:val="24"/>
            <w:szCs w:val="24"/>
          </w:rPr>
          <w:t>leitung@stadtmuseum-mainz.de</w:t>
        </w:r>
      </w:hyperlink>
      <w:r w:rsidR="001C4B96">
        <w:rPr>
          <w:sz w:val="24"/>
          <w:szCs w:val="24"/>
        </w:rPr>
        <w:t xml:space="preserve">; </w:t>
      </w:r>
      <w:hyperlink r:id="rId10" w:history="1">
        <w:r w:rsidR="001C4B96" w:rsidRPr="00B16D5B">
          <w:rPr>
            <w:rStyle w:val="Hyperlink"/>
            <w:sz w:val="24"/>
            <w:szCs w:val="24"/>
          </w:rPr>
          <w:t>kontakt@stadtmuseum-mainz.de</w:t>
        </w:r>
      </w:hyperlink>
      <w:r w:rsidR="001C4B96">
        <w:rPr>
          <w:sz w:val="24"/>
          <w:szCs w:val="24"/>
        </w:rPr>
        <w:t xml:space="preserve"> </w:t>
      </w:r>
      <w:r w:rsidR="000154D6">
        <w:rPr>
          <w:sz w:val="24"/>
          <w:szCs w:val="24"/>
        </w:rPr>
        <w:t xml:space="preserve"> </w:t>
      </w:r>
    </w:p>
    <w:p w14:paraId="48F1245D" w14:textId="77777777" w:rsidR="00703C13" w:rsidRDefault="00E31629" w:rsidP="00CD553E">
      <w:pPr>
        <w:spacing w:after="120"/>
        <w:contextualSpacing/>
        <w:rPr>
          <w:sz w:val="24"/>
          <w:szCs w:val="24"/>
        </w:rPr>
      </w:pPr>
      <w:hyperlink r:id="rId11" w:history="1">
        <w:r w:rsidR="003A0EB1" w:rsidRPr="00FD2C3D">
          <w:rPr>
            <w:rStyle w:val="Hyperlink"/>
            <w:sz w:val="24"/>
            <w:szCs w:val="24"/>
          </w:rPr>
          <w:t>www.stadtmuseum-mainz.de</w:t>
        </w:r>
      </w:hyperlink>
      <w:r w:rsidR="003A0EB1">
        <w:rPr>
          <w:sz w:val="24"/>
          <w:szCs w:val="24"/>
        </w:rPr>
        <w:t xml:space="preserve"> </w:t>
      </w:r>
    </w:p>
    <w:p w14:paraId="660CCF3C" w14:textId="77777777" w:rsidR="003A0EB1" w:rsidRDefault="00E31629" w:rsidP="00CD553E">
      <w:pPr>
        <w:spacing w:after="120"/>
        <w:contextualSpacing/>
        <w:rPr>
          <w:sz w:val="24"/>
          <w:szCs w:val="24"/>
        </w:rPr>
      </w:pPr>
      <w:hyperlink r:id="rId12" w:history="1">
        <w:r w:rsidR="003A0EB1" w:rsidRPr="00FD2C3D">
          <w:rPr>
            <w:rStyle w:val="Hyperlink"/>
            <w:sz w:val="24"/>
            <w:szCs w:val="24"/>
          </w:rPr>
          <w:t>https://www.facebook.com/StadthistorischesMuseumMainz/</w:t>
        </w:r>
      </w:hyperlink>
      <w:r w:rsidR="003A0EB1">
        <w:rPr>
          <w:sz w:val="24"/>
          <w:szCs w:val="24"/>
        </w:rPr>
        <w:t xml:space="preserve"> </w:t>
      </w:r>
    </w:p>
    <w:p w14:paraId="14772DA1" w14:textId="77777777" w:rsidR="003A0EB1" w:rsidRDefault="003A0EB1" w:rsidP="00CD553E">
      <w:pPr>
        <w:spacing w:after="120"/>
        <w:contextualSpacing/>
        <w:rPr>
          <w:sz w:val="24"/>
          <w:szCs w:val="24"/>
        </w:rPr>
      </w:pPr>
    </w:p>
    <w:p w14:paraId="3B1E447E" w14:textId="77777777" w:rsidR="00703C13" w:rsidRDefault="00703C13" w:rsidP="00CD553E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Öffnungszeiten: Freitag 14.00 – 17.00 Uhr</w:t>
      </w:r>
      <w:r w:rsidR="003A0EB1">
        <w:rPr>
          <w:sz w:val="24"/>
          <w:szCs w:val="24"/>
        </w:rPr>
        <w:t xml:space="preserve">, </w:t>
      </w:r>
      <w:r>
        <w:rPr>
          <w:sz w:val="24"/>
          <w:szCs w:val="24"/>
        </w:rPr>
        <w:t>Samstag und Sonntag 11.00</w:t>
      </w:r>
      <w:r w:rsidR="00171307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171307">
        <w:rPr>
          <w:sz w:val="24"/>
          <w:szCs w:val="24"/>
        </w:rPr>
        <w:t xml:space="preserve"> </w:t>
      </w:r>
      <w:r>
        <w:rPr>
          <w:sz w:val="24"/>
          <w:szCs w:val="24"/>
        </w:rPr>
        <w:t>17.00 Uhr</w:t>
      </w:r>
    </w:p>
    <w:p w14:paraId="133668CC" w14:textId="77777777" w:rsidR="00EA7670" w:rsidRPr="00EA7670" w:rsidRDefault="00703C13" w:rsidP="00CD553E">
      <w:pPr>
        <w:spacing w:after="120"/>
        <w:contextualSpacing/>
        <w:rPr>
          <w:sz w:val="24"/>
          <w:szCs w:val="24"/>
        </w:rPr>
      </w:pPr>
      <w:r>
        <w:rPr>
          <w:sz w:val="24"/>
          <w:szCs w:val="24"/>
        </w:rPr>
        <w:t>Gruppen und Führun</w:t>
      </w:r>
      <w:r w:rsidR="003A0EB1">
        <w:rPr>
          <w:sz w:val="24"/>
          <w:szCs w:val="24"/>
        </w:rPr>
        <w:t>g</w:t>
      </w:r>
      <w:r>
        <w:rPr>
          <w:sz w:val="24"/>
          <w:szCs w:val="24"/>
        </w:rPr>
        <w:t xml:space="preserve">en </w:t>
      </w:r>
      <w:r w:rsidR="003A0EB1">
        <w:rPr>
          <w:sz w:val="24"/>
          <w:szCs w:val="24"/>
        </w:rPr>
        <w:t xml:space="preserve">werden </w:t>
      </w:r>
      <w:r>
        <w:rPr>
          <w:sz w:val="24"/>
          <w:szCs w:val="24"/>
        </w:rPr>
        <w:t>nach Absprache auch außerhalb dieser Zeiten</w:t>
      </w:r>
      <w:r w:rsidR="003A0EB1">
        <w:rPr>
          <w:sz w:val="24"/>
          <w:szCs w:val="24"/>
        </w:rPr>
        <w:t xml:space="preserve"> angeboten. </w:t>
      </w:r>
      <w:r>
        <w:rPr>
          <w:sz w:val="24"/>
          <w:szCs w:val="24"/>
        </w:rPr>
        <w:t>Barrierefreier Zugang.</w:t>
      </w:r>
      <w:r w:rsidR="003A0EB1">
        <w:rPr>
          <w:sz w:val="24"/>
          <w:szCs w:val="24"/>
        </w:rPr>
        <w:t xml:space="preserve"> </w:t>
      </w:r>
    </w:p>
    <w:sectPr w:rsidR="00EA7670" w:rsidRPr="00EA7670" w:rsidSect="00293C0F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714CD" w16cex:dateUtc="2023-02-27T10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7E6EDF" w14:textId="77777777" w:rsidR="00E31629" w:rsidRDefault="00E31629" w:rsidP="00CD553E">
      <w:pPr>
        <w:spacing w:after="0" w:line="240" w:lineRule="auto"/>
      </w:pPr>
      <w:r>
        <w:separator/>
      </w:r>
    </w:p>
  </w:endnote>
  <w:endnote w:type="continuationSeparator" w:id="0">
    <w:p w14:paraId="4F8AD585" w14:textId="77777777" w:rsidR="00E31629" w:rsidRDefault="00E31629" w:rsidP="00CD553E">
      <w:pPr>
        <w:spacing w:after="0" w:line="240" w:lineRule="auto"/>
      </w:pPr>
      <w:r>
        <w:continuationSeparator/>
      </w:r>
    </w:p>
  </w:endnote>
  <w:endnote w:type="continuationNotice" w:id="1">
    <w:p w14:paraId="34AB15A6" w14:textId="77777777" w:rsidR="00E31629" w:rsidRDefault="00E316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2E991" w14:textId="77777777" w:rsidR="003F387C" w:rsidRDefault="003F38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6929B" w14:textId="77777777" w:rsidR="00E31629" w:rsidRDefault="00E31629" w:rsidP="00CD553E">
      <w:pPr>
        <w:spacing w:after="0" w:line="240" w:lineRule="auto"/>
      </w:pPr>
      <w:r>
        <w:separator/>
      </w:r>
    </w:p>
  </w:footnote>
  <w:footnote w:type="continuationSeparator" w:id="0">
    <w:p w14:paraId="4D80A7AA" w14:textId="77777777" w:rsidR="00E31629" w:rsidRDefault="00E31629" w:rsidP="00CD553E">
      <w:pPr>
        <w:spacing w:after="0" w:line="240" w:lineRule="auto"/>
      </w:pPr>
      <w:r>
        <w:continuationSeparator/>
      </w:r>
    </w:p>
  </w:footnote>
  <w:footnote w:type="continuationNotice" w:id="1">
    <w:p w14:paraId="1978E52F" w14:textId="77777777" w:rsidR="00E31629" w:rsidRDefault="00E316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5D14" w14:textId="77777777" w:rsidR="00CD553E" w:rsidRDefault="00CD553E" w:rsidP="00CD553E">
    <w:pPr>
      <w:pStyle w:val="Kopfzeile"/>
      <w:tabs>
        <w:tab w:val="clear" w:pos="4536"/>
        <w:tab w:val="clear" w:pos="9072"/>
        <w:tab w:val="left" w:pos="3720"/>
      </w:tabs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FEB79FC" wp14:editId="77B395C1">
          <wp:simplePos x="0" y="0"/>
          <wp:positionH relativeFrom="column">
            <wp:posOffset>4205605</wp:posOffset>
          </wp:positionH>
          <wp:positionV relativeFrom="paragraph">
            <wp:posOffset>-325755</wp:posOffset>
          </wp:positionV>
          <wp:extent cx="1998000" cy="921600"/>
          <wp:effectExtent l="0" t="0" r="2540" b="0"/>
          <wp:wrapTight wrapText="bothSides">
            <wp:wrapPolygon edited="0">
              <wp:start x="0" y="0"/>
              <wp:lineTo x="0" y="20990"/>
              <wp:lineTo x="21421" y="20990"/>
              <wp:lineTo x="21421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useu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64693"/>
    <w:multiLevelType w:val="hybridMultilevel"/>
    <w:tmpl w:val="68FC0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3C"/>
    <w:rsid w:val="000154D6"/>
    <w:rsid w:val="00025DBE"/>
    <w:rsid w:val="000451A5"/>
    <w:rsid w:val="00085B88"/>
    <w:rsid w:val="0009133C"/>
    <w:rsid w:val="000D124B"/>
    <w:rsid w:val="00106753"/>
    <w:rsid w:val="00150137"/>
    <w:rsid w:val="00171307"/>
    <w:rsid w:val="001C4B96"/>
    <w:rsid w:val="00213FF2"/>
    <w:rsid w:val="00220340"/>
    <w:rsid w:val="00253477"/>
    <w:rsid w:val="002548C1"/>
    <w:rsid w:val="002833B2"/>
    <w:rsid w:val="00293C0F"/>
    <w:rsid w:val="00340238"/>
    <w:rsid w:val="0036408E"/>
    <w:rsid w:val="003A0EB1"/>
    <w:rsid w:val="003B6D10"/>
    <w:rsid w:val="003F387C"/>
    <w:rsid w:val="00417759"/>
    <w:rsid w:val="004506C8"/>
    <w:rsid w:val="00451B6F"/>
    <w:rsid w:val="00460C4E"/>
    <w:rsid w:val="004C2908"/>
    <w:rsid w:val="00536F62"/>
    <w:rsid w:val="005A7459"/>
    <w:rsid w:val="005D6D47"/>
    <w:rsid w:val="00605C56"/>
    <w:rsid w:val="006C34FF"/>
    <w:rsid w:val="00703C13"/>
    <w:rsid w:val="00706F55"/>
    <w:rsid w:val="007657FB"/>
    <w:rsid w:val="0079263C"/>
    <w:rsid w:val="007E3283"/>
    <w:rsid w:val="00862ED7"/>
    <w:rsid w:val="00877CE0"/>
    <w:rsid w:val="008B5ED3"/>
    <w:rsid w:val="008C7895"/>
    <w:rsid w:val="00911817"/>
    <w:rsid w:val="009D3D89"/>
    <w:rsid w:val="00A25A6A"/>
    <w:rsid w:val="00A334B2"/>
    <w:rsid w:val="00A37255"/>
    <w:rsid w:val="00A44BC0"/>
    <w:rsid w:val="00A97F62"/>
    <w:rsid w:val="00AD4EF5"/>
    <w:rsid w:val="00B13855"/>
    <w:rsid w:val="00C015D2"/>
    <w:rsid w:val="00C74338"/>
    <w:rsid w:val="00C84CF9"/>
    <w:rsid w:val="00CD553E"/>
    <w:rsid w:val="00D17077"/>
    <w:rsid w:val="00D74660"/>
    <w:rsid w:val="00D9445E"/>
    <w:rsid w:val="00E31629"/>
    <w:rsid w:val="00E53CFF"/>
    <w:rsid w:val="00E64A47"/>
    <w:rsid w:val="00EA7670"/>
    <w:rsid w:val="00F60824"/>
    <w:rsid w:val="00F944CE"/>
    <w:rsid w:val="00FA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330C2"/>
  <w15:chartTrackingRefBased/>
  <w15:docId w15:val="{9951AA77-DB5B-4471-90BE-0EDB6BB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93C0F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789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8C7895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8C78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F387C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uiPriority w:val="99"/>
    <w:rsid w:val="008C7895"/>
    <w:rPr>
      <w:lang w:val="x-non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789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C7895"/>
    <w:rPr>
      <w:b/>
      <w:bCs/>
      <w:lang w:eastAsia="en-US"/>
    </w:rPr>
  </w:style>
  <w:style w:type="paragraph" w:customStyle="1" w:styleId="Default">
    <w:name w:val="Default"/>
    <w:rsid w:val="00C7433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3A0EB1"/>
    <w:rPr>
      <w:color w:val="0563C1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C4B96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D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553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D5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553E"/>
    <w:rPr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7926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dtmuseum-mainz.de/ausstellungen/dauerausstellungen.html?L=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StadthistorischesMuseumMainz/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dtmuseum-mainz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ontakt@stadtmuseum-mainz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itung@stadtmuseum-mainz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41063-1FC3-4068-8D0E-03BDE0817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Links>
    <vt:vector size="18" baseType="variant">
      <vt:variant>
        <vt:i4>7995448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https://www.facebook.com/StadthistorischesMuseumMainz/</vt:lpwstr>
      </vt:variant>
      <vt:variant>
        <vt:lpwstr/>
      </vt:variant>
      <vt:variant>
        <vt:i4>327746</vt:i4>
      </vt:variant>
      <vt:variant>
        <vt:i4>3</vt:i4>
      </vt:variant>
      <vt:variant>
        <vt:i4>0</vt:i4>
      </vt:variant>
      <vt:variant>
        <vt:i4>5</vt:i4>
      </vt:variant>
      <vt:variant>
        <vt:lpwstr>http://www.stadtmuseum-mainz.de/</vt:lpwstr>
      </vt:variant>
      <vt:variant>
        <vt:lpwstr/>
      </vt:variant>
      <vt:variant>
        <vt:i4>7602178</vt:i4>
      </vt:variant>
      <vt:variant>
        <vt:i4>0</vt:i4>
      </vt:variant>
      <vt:variant>
        <vt:i4>0</vt:i4>
      </vt:variant>
      <vt:variant>
        <vt:i4>5</vt:i4>
      </vt:variant>
      <vt:variant>
        <vt:lpwstr>mailto:leitung@stadtmuseum-mainz.de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Lautzas</dc:creator>
  <cp:keywords/>
  <cp:lastModifiedBy>Engelen</cp:lastModifiedBy>
  <cp:revision>1</cp:revision>
  <cp:lastPrinted>2018-04-20T14:27:00Z</cp:lastPrinted>
  <dcterms:created xsi:type="dcterms:W3CDTF">2023-03-09T07:12:00Z</dcterms:created>
  <dcterms:modified xsi:type="dcterms:W3CDTF">2023-03-09T07:14:00Z</dcterms:modified>
</cp:coreProperties>
</file>