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EEFF2" w14:textId="29880812" w:rsidR="00FE6564" w:rsidRPr="00586834" w:rsidRDefault="00FE6564">
      <w:pPr>
        <w:spacing w:line="360" w:lineRule="auto"/>
        <w:rPr>
          <w:rFonts w:ascii="Linotype Univers 330 Light" w:eastAsia="Arial" w:hAnsi="Linotype Univers 330 Light" w:cs="Arial"/>
          <w:i/>
          <w:iCs/>
          <w:sz w:val="24"/>
          <w:szCs w:val="24"/>
        </w:rPr>
      </w:pPr>
      <w:bookmarkStart w:id="0" w:name="_GoBack"/>
      <w:bookmarkEnd w:id="0"/>
      <w:r w:rsidRPr="00586834">
        <w:rPr>
          <w:rFonts w:ascii="Linotype Univers 330 Light" w:eastAsia="Arial" w:hAnsi="Linotype Univers 330 Light" w:cs="Arial"/>
          <w:i/>
          <w:iCs/>
          <w:noProof/>
          <w:sz w:val="24"/>
          <w:szCs w:val="24"/>
          <w:lang w:eastAsia="de-DE"/>
        </w:rPr>
        <w:drawing>
          <wp:inline distT="0" distB="0" distL="0" distR="0" wp14:anchorId="04F6B250" wp14:editId="7989F2CD">
            <wp:extent cx="6120765" cy="806659"/>
            <wp:effectExtent l="0" t="0" r="0" b="0"/>
            <wp:docPr id="1" name="Grafik 1" descr="C:\Users\schaefgen\Desktop\RLS-Web-Logos_de\RLS_Logo-einzeilig-flatter_unten_rechts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aefgen\Desktop\RLS-Web-Logos_de\RLS_Logo-einzeilig-flatter_unten_rechts_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806659"/>
                    </a:xfrm>
                    <a:prstGeom prst="rect">
                      <a:avLst/>
                    </a:prstGeom>
                    <a:noFill/>
                    <a:ln>
                      <a:noFill/>
                    </a:ln>
                  </pic:spPr>
                </pic:pic>
              </a:graphicData>
            </a:graphic>
          </wp:inline>
        </w:drawing>
      </w:r>
    </w:p>
    <w:p w14:paraId="5BC8177D" w14:textId="77777777" w:rsidR="00FE6564" w:rsidRPr="00586834" w:rsidRDefault="00FE6564">
      <w:pPr>
        <w:spacing w:line="360" w:lineRule="auto"/>
        <w:rPr>
          <w:rFonts w:ascii="Linotype Univers 330 Light" w:eastAsia="Arial" w:hAnsi="Linotype Univers 330 Light" w:cs="Arial"/>
          <w:i/>
          <w:iCs/>
          <w:sz w:val="24"/>
          <w:szCs w:val="24"/>
        </w:rPr>
      </w:pPr>
    </w:p>
    <w:p w14:paraId="140B7E91" w14:textId="71175518" w:rsidR="00DE1DB4" w:rsidRPr="00586834" w:rsidRDefault="00DE1DB4">
      <w:pPr>
        <w:spacing w:line="360" w:lineRule="auto"/>
        <w:rPr>
          <w:rFonts w:ascii="Linotype Univers 330 Light" w:eastAsia="Arial" w:hAnsi="Linotype Univers 330 Light" w:cs="Arial"/>
          <w:b/>
          <w:i/>
          <w:iCs/>
          <w:sz w:val="28"/>
          <w:szCs w:val="28"/>
        </w:rPr>
      </w:pPr>
      <w:r w:rsidRPr="00586834">
        <w:rPr>
          <w:rFonts w:ascii="Linotype Univers 330 Light" w:eastAsia="Arial" w:hAnsi="Linotype Univers 330 Light" w:cs="Arial"/>
          <w:b/>
          <w:i/>
          <w:iCs/>
          <w:sz w:val="28"/>
          <w:szCs w:val="28"/>
        </w:rPr>
        <w:t>Ausschreibung eines Graduiertenkollegs der Rosa Luxemburg Stiftung zum Thema:</w:t>
      </w:r>
    </w:p>
    <w:p w14:paraId="18032CBD" w14:textId="77777777" w:rsidR="00DE1DB4" w:rsidRPr="00586834" w:rsidRDefault="00DE1DB4">
      <w:pPr>
        <w:spacing w:line="360" w:lineRule="auto"/>
        <w:rPr>
          <w:rFonts w:ascii="Linotype Univers 330 Light" w:eastAsia="Arial" w:hAnsi="Linotype Univers 330 Light" w:cs="Arial"/>
          <w:i/>
          <w:iCs/>
          <w:sz w:val="24"/>
          <w:szCs w:val="24"/>
        </w:rPr>
      </w:pPr>
    </w:p>
    <w:p w14:paraId="79419B89" w14:textId="6EC001F1" w:rsidR="00683914" w:rsidRPr="00586834" w:rsidRDefault="007704AF">
      <w:pPr>
        <w:spacing w:line="360" w:lineRule="auto"/>
        <w:rPr>
          <w:rFonts w:ascii="Linotype Univers 330 Light" w:eastAsia="Arial" w:hAnsi="Linotype Univers 330 Light" w:cs="Arial"/>
          <w:b/>
          <w:bCs/>
          <w:sz w:val="28"/>
          <w:szCs w:val="28"/>
        </w:rPr>
      </w:pPr>
      <w:r w:rsidRPr="00586834">
        <w:rPr>
          <w:rFonts w:ascii="Linotype Univers 330 Light" w:eastAsia="Arial" w:hAnsi="Linotype Univers 330 Light" w:cs="Arial"/>
          <w:b/>
          <w:bCs/>
          <w:sz w:val="28"/>
          <w:szCs w:val="28"/>
        </w:rPr>
        <w:t>Rechtspopulismus im europäischen und tran</w:t>
      </w:r>
      <w:r w:rsidR="007D4247" w:rsidRPr="00586834">
        <w:rPr>
          <w:rFonts w:ascii="Linotype Univers 330 Light" w:eastAsia="Arial" w:hAnsi="Linotype Univers 330 Light" w:cs="Arial"/>
          <w:b/>
          <w:bCs/>
          <w:sz w:val="28"/>
          <w:szCs w:val="28"/>
        </w:rPr>
        <w:t>s</w:t>
      </w:r>
      <w:r w:rsidRPr="00586834">
        <w:rPr>
          <w:rFonts w:ascii="Linotype Univers 330 Light" w:eastAsia="Arial" w:hAnsi="Linotype Univers 330 Light" w:cs="Arial"/>
          <w:b/>
          <w:bCs/>
          <w:sz w:val="28"/>
          <w:szCs w:val="28"/>
        </w:rPr>
        <w:t xml:space="preserve">atlantischen Kontext. </w:t>
      </w:r>
    </w:p>
    <w:p w14:paraId="64F8DD0A" w14:textId="77777777" w:rsidR="00683914" w:rsidRPr="00586834" w:rsidRDefault="007704AF">
      <w:pPr>
        <w:spacing w:line="360" w:lineRule="auto"/>
        <w:rPr>
          <w:rFonts w:ascii="Linotype Univers 330 Light" w:eastAsia="Arial" w:hAnsi="Linotype Univers 330 Light" w:cs="Arial"/>
          <w:b/>
          <w:bCs/>
          <w:sz w:val="28"/>
          <w:szCs w:val="28"/>
        </w:rPr>
      </w:pPr>
      <w:r w:rsidRPr="00586834">
        <w:rPr>
          <w:rFonts w:ascii="Linotype Univers 330 Light" w:eastAsia="Arial" w:hAnsi="Linotype Univers 330 Light" w:cs="Arial"/>
          <w:b/>
          <w:bCs/>
          <w:sz w:val="28"/>
          <w:szCs w:val="28"/>
        </w:rPr>
        <w:t>Komparative Analysen und gesellschaftspolitische Gegenstrategien</w:t>
      </w:r>
    </w:p>
    <w:p w14:paraId="3A44B5A7" w14:textId="77777777" w:rsidR="00683914" w:rsidRPr="00586834" w:rsidRDefault="00683914">
      <w:pPr>
        <w:spacing w:line="360" w:lineRule="auto"/>
        <w:rPr>
          <w:rFonts w:ascii="Linotype Univers 330 Light" w:eastAsia="Arial" w:hAnsi="Linotype Univers 330 Light" w:cs="Arial"/>
          <w:sz w:val="24"/>
          <w:szCs w:val="24"/>
        </w:rPr>
      </w:pPr>
    </w:p>
    <w:p w14:paraId="2B52CFA1" w14:textId="1A44CA41" w:rsidR="00A52F2C" w:rsidRPr="00586834" w:rsidRDefault="007704AF">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Gleichzeitigkeit, Wucht und Geschwindigkeit sind die drei </w:t>
      </w:r>
      <w:r w:rsidR="008B5B8E" w:rsidRPr="00586834">
        <w:rPr>
          <w:rFonts w:ascii="Linotype Univers 330 Light" w:eastAsia="Arial" w:hAnsi="Linotype Univers 330 Light" w:cs="Arial"/>
          <w:sz w:val="24"/>
          <w:szCs w:val="24"/>
        </w:rPr>
        <w:t>treffen</w:t>
      </w:r>
      <w:r w:rsidR="00B32D01" w:rsidRPr="00586834">
        <w:rPr>
          <w:rFonts w:ascii="Linotype Univers 330 Light" w:eastAsia="Arial" w:hAnsi="Linotype Univers 330 Light" w:cs="Arial"/>
          <w:sz w:val="24"/>
          <w:szCs w:val="24"/>
        </w:rPr>
        <w:t>d</w:t>
      </w:r>
      <w:r w:rsidR="008B5B8E" w:rsidRPr="00586834">
        <w:rPr>
          <w:rFonts w:ascii="Linotype Univers 330 Light" w:eastAsia="Arial" w:hAnsi="Linotype Univers 330 Light" w:cs="Arial"/>
          <w:sz w:val="24"/>
          <w:szCs w:val="24"/>
        </w:rPr>
        <w:t xml:space="preserve">sten </w:t>
      </w:r>
      <w:r w:rsidRPr="00586834">
        <w:rPr>
          <w:rFonts w:ascii="Linotype Univers 330 Light" w:eastAsia="Arial" w:hAnsi="Linotype Univers 330 Light" w:cs="Arial"/>
          <w:sz w:val="24"/>
          <w:szCs w:val="24"/>
        </w:rPr>
        <w:t>Worte</w:t>
      </w:r>
      <w:r w:rsidR="008B5B8E" w:rsidRPr="00586834">
        <w:rPr>
          <w:rFonts w:ascii="Linotype Univers 330 Light" w:eastAsia="Arial" w:hAnsi="Linotype Univers 330 Light" w:cs="Arial"/>
          <w:sz w:val="24"/>
          <w:szCs w:val="24"/>
        </w:rPr>
        <w:t xml:space="preserve"> um </w:t>
      </w:r>
      <w:r w:rsidR="008C13E8" w:rsidRPr="00586834">
        <w:rPr>
          <w:rFonts w:ascii="Linotype Univers 330 Light" w:eastAsia="Arial" w:hAnsi="Linotype Univers 330 Light" w:cs="Arial"/>
          <w:sz w:val="24"/>
          <w:szCs w:val="24"/>
        </w:rPr>
        <w:t>das</w:t>
      </w:r>
      <w:r w:rsidRPr="00586834">
        <w:rPr>
          <w:rFonts w:ascii="Linotype Univers 330 Light" w:eastAsia="Arial" w:hAnsi="Linotype Univers 330 Light" w:cs="Arial"/>
          <w:sz w:val="24"/>
          <w:szCs w:val="24"/>
        </w:rPr>
        <w:t xml:space="preserve"> derzeit </w:t>
      </w:r>
      <w:r w:rsidR="008C13E8" w:rsidRPr="00586834">
        <w:rPr>
          <w:rFonts w:ascii="Linotype Univers 330 Light" w:eastAsia="Arial" w:hAnsi="Linotype Univers 330 Light" w:cs="Arial"/>
          <w:sz w:val="24"/>
          <w:szCs w:val="24"/>
        </w:rPr>
        <w:t>dringliche</w:t>
      </w:r>
      <w:r w:rsidR="008B5B8E" w:rsidRPr="00586834">
        <w:rPr>
          <w:rFonts w:ascii="Linotype Univers 330 Light" w:eastAsia="Arial" w:hAnsi="Linotype Univers 330 Light" w:cs="Arial"/>
          <w:sz w:val="24"/>
          <w:szCs w:val="24"/>
        </w:rPr>
        <w:t xml:space="preserve">, </w:t>
      </w:r>
      <w:r w:rsidRPr="00586834">
        <w:rPr>
          <w:rFonts w:ascii="Linotype Univers 330 Light" w:eastAsia="Arial" w:hAnsi="Linotype Univers 330 Light" w:cs="Arial"/>
          <w:sz w:val="24"/>
          <w:szCs w:val="24"/>
        </w:rPr>
        <w:t xml:space="preserve">globale Phänomen </w:t>
      </w:r>
      <w:r w:rsidR="008B5B8E" w:rsidRPr="00586834">
        <w:rPr>
          <w:rFonts w:ascii="Linotype Univers 330 Light" w:eastAsia="Arial" w:hAnsi="Linotype Univers 330 Light" w:cs="Arial"/>
          <w:sz w:val="24"/>
          <w:szCs w:val="24"/>
        </w:rPr>
        <w:t xml:space="preserve">zu </w:t>
      </w:r>
      <w:r w:rsidR="008C13E8" w:rsidRPr="00586834">
        <w:rPr>
          <w:rFonts w:ascii="Linotype Univers 330 Light" w:eastAsia="Arial" w:hAnsi="Linotype Univers 330 Light" w:cs="Arial"/>
          <w:sz w:val="24"/>
          <w:szCs w:val="24"/>
        </w:rPr>
        <w:t>beschreiben</w:t>
      </w:r>
      <w:r w:rsidR="008B5B8E" w:rsidRPr="00586834">
        <w:rPr>
          <w:rFonts w:ascii="Linotype Univers 330 Light" w:eastAsia="Arial" w:hAnsi="Linotype Univers 330 Light" w:cs="Arial"/>
          <w:sz w:val="24"/>
          <w:szCs w:val="24"/>
        </w:rPr>
        <w:t>: den</w:t>
      </w:r>
      <w:r w:rsidRPr="00586834">
        <w:rPr>
          <w:rFonts w:ascii="Linotype Univers 330 Light" w:eastAsia="Arial" w:hAnsi="Linotype Univers 330 Light" w:cs="Arial"/>
          <w:sz w:val="24"/>
          <w:szCs w:val="24"/>
        </w:rPr>
        <w:t xml:space="preserve"> weltweite</w:t>
      </w:r>
      <w:r w:rsidR="00FA4C80" w:rsidRPr="00586834">
        <w:rPr>
          <w:rFonts w:ascii="Linotype Univers 330 Light" w:eastAsia="Arial" w:hAnsi="Linotype Univers 330 Light" w:cs="Arial"/>
          <w:sz w:val="24"/>
          <w:szCs w:val="24"/>
        </w:rPr>
        <w:t>n,</w:t>
      </w:r>
      <w:r w:rsidRPr="00586834">
        <w:rPr>
          <w:rFonts w:ascii="Linotype Univers 330 Light" w:eastAsia="Arial" w:hAnsi="Linotype Univers 330 Light" w:cs="Arial"/>
          <w:sz w:val="24"/>
          <w:szCs w:val="24"/>
        </w:rPr>
        <w:t xml:space="preserve"> multiple</w:t>
      </w:r>
      <w:r w:rsidR="00FA4C80" w:rsidRPr="00586834">
        <w:rPr>
          <w:rFonts w:ascii="Linotype Univers 330 Light" w:eastAsia="Arial" w:hAnsi="Linotype Univers 330 Light" w:cs="Arial"/>
          <w:sz w:val="24"/>
          <w:szCs w:val="24"/>
        </w:rPr>
        <w:t>-</w:t>
      </w:r>
      <w:r w:rsidRPr="00586834">
        <w:rPr>
          <w:rFonts w:ascii="Linotype Univers 330 Light" w:eastAsia="Arial" w:hAnsi="Linotype Univers 330 Light" w:cs="Arial"/>
          <w:sz w:val="24"/>
          <w:szCs w:val="24"/>
        </w:rPr>
        <w:t>rechte</w:t>
      </w:r>
      <w:r w:rsidR="00FA4C80" w:rsidRPr="00586834">
        <w:rPr>
          <w:rFonts w:ascii="Linotype Univers 330 Light" w:eastAsia="Arial" w:hAnsi="Linotype Univers 330 Light" w:cs="Arial"/>
          <w:sz w:val="24"/>
          <w:szCs w:val="24"/>
        </w:rPr>
        <w:t>n</w:t>
      </w:r>
      <w:r w:rsidRPr="00586834">
        <w:rPr>
          <w:rFonts w:ascii="Linotype Univers 330 Light" w:eastAsia="Arial" w:hAnsi="Linotype Univers 330 Light" w:cs="Arial"/>
          <w:sz w:val="24"/>
          <w:szCs w:val="24"/>
        </w:rPr>
        <w:t xml:space="preserve"> Durchbruch</w:t>
      </w:r>
      <w:r w:rsidR="00FA4C80" w:rsidRPr="00586834">
        <w:rPr>
          <w:rFonts w:ascii="Linotype Univers 330 Light" w:eastAsia="Arial" w:hAnsi="Linotype Univers 330 Light" w:cs="Arial"/>
          <w:sz w:val="24"/>
          <w:szCs w:val="24"/>
        </w:rPr>
        <w:t xml:space="preserve"> auch</w:t>
      </w:r>
      <w:r w:rsidRPr="00586834">
        <w:rPr>
          <w:rFonts w:ascii="Linotype Univers 330 Light" w:eastAsia="Arial" w:hAnsi="Linotype Univers 330 Light" w:cs="Arial"/>
          <w:sz w:val="24"/>
          <w:szCs w:val="24"/>
        </w:rPr>
        <w:t xml:space="preserve"> in demokratisch verfassten Gesellschaften. Das Phänomen wird unter dem </w:t>
      </w:r>
      <w:r w:rsidRPr="00586834">
        <w:rPr>
          <w:rFonts w:ascii="Linotype Univers 330 Light" w:eastAsia="Arial" w:hAnsi="Linotype Univers 330 Light" w:cs="Arial"/>
          <w:sz w:val="24"/>
          <w:szCs w:val="24"/>
          <w:u w:val="single"/>
        </w:rPr>
        <w:t>Begriff „Rechtspopulismus“</w:t>
      </w:r>
      <w:r w:rsidR="008C13E8" w:rsidRPr="00586834">
        <w:rPr>
          <w:rFonts w:ascii="Linotype Univers 330 Light" w:eastAsia="Arial" w:hAnsi="Linotype Univers 330 Light" w:cs="Arial"/>
          <w:sz w:val="24"/>
          <w:szCs w:val="24"/>
          <w:u w:val="single"/>
        </w:rPr>
        <w:t xml:space="preserve"> </w:t>
      </w:r>
      <w:r w:rsidRPr="00586834">
        <w:rPr>
          <w:rFonts w:ascii="Linotype Univers 330 Light" w:eastAsia="Arial" w:hAnsi="Linotype Univers 330 Light" w:cs="Arial"/>
          <w:sz w:val="24"/>
          <w:szCs w:val="24"/>
        </w:rPr>
        <w:t>verhandelt</w:t>
      </w:r>
      <w:r w:rsidR="00FA4C80" w:rsidRPr="00586834">
        <w:rPr>
          <w:rFonts w:ascii="Linotype Univers 330 Light" w:eastAsia="Arial" w:hAnsi="Linotype Univers 330 Light" w:cs="Arial"/>
          <w:sz w:val="24"/>
          <w:szCs w:val="24"/>
        </w:rPr>
        <w:t xml:space="preserve">. Der Begriff selbst ist unscharf, das mit ihm im öffentlichen und wissenschaftlichen Diskurs bezeichnete Spektrum reicht von Propagandaformen der extremen Rechten, </w:t>
      </w:r>
      <w:r w:rsidR="008C13E8" w:rsidRPr="00586834">
        <w:rPr>
          <w:rFonts w:ascii="Linotype Univers 330 Light" w:eastAsia="Arial" w:hAnsi="Linotype Univers 330 Light" w:cs="Arial"/>
          <w:sz w:val="24"/>
          <w:szCs w:val="24"/>
        </w:rPr>
        <w:t xml:space="preserve">über </w:t>
      </w:r>
      <w:r w:rsidR="00FA4C80" w:rsidRPr="00586834">
        <w:rPr>
          <w:rFonts w:ascii="Linotype Univers 330 Light" w:eastAsia="Arial" w:hAnsi="Linotype Univers 330 Light" w:cs="Arial"/>
          <w:sz w:val="24"/>
          <w:szCs w:val="24"/>
        </w:rPr>
        <w:t>Parteien oder Organisationen bis hin zu Einstellungen.</w:t>
      </w:r>
      <w:r w:rsidRPr="00586834">
        <w:rPr>
          <w:rFonts w:ascii="Linotype Univers 330 Light" w:eastAsia="Arial" w:hAnsi="Linotype Univers 330 Light" w:cs="Arial"/>
          <w:sz w:val="24"/>
          <w:szCs w:val="24"/>
        </w:rPr>
        <w:t xml:space="preserve"> „Rechtspop</w:t>
      </w:r>
      <w:r w:rsidR="00B96887" w:rsidRPr="00586834">
        <w:rPr>
          <w:rFonts w:ascii="Linotype Univers 330 Light" w:eastAsia="Arial" w:hAnsi="Linotype Univers 330 Light" w:cs="Arial"/>
          <w:sz w:val="24"/>
          <w:szCs w:val="24"/>
        </w:rPr>
        <w:t>ulismus“</w:t>
      </w:r>
      <w:r w:rsidRPr="00586834">
        <w:rPr>
          <w:rFonts w:ascii="Linotype Univers 330 Light" w:eastAsia="Arial" w:hAnsi="Linotype Univers 330 Light" w:cs="Arial"/>
          <w:sz w:val="24"/>
          <w:szCs w:val="24"/>
        </w:rPr>
        <w:t xml:space="preserve"> subsumiert somit eine ganze Palette von unterschiedlichen Phänomenen im Spektrum der extremen Rechten: </w:t>
      </w:r>
      <w:r w:rsidR="00B96887" w:rsidRPr="00586834">
        <w:rPr>
          <w:rFonts w:ascii="Linotype Univers 330 Light" w:eastAsia="Arial" w:hAnsi="Linotype Univers 330 Light" w:cs="Arial"/>
          <w:sz w:val="24"/>
          <w:szCs w:val="24"/>
        </w:rPr>
        <w:t>Als Exponent</w:t>
      </w:r>
      <w:r w:rsidR="008C13E8" w:rsidRPr="00586834">
        <w:rPr>
          <w:rFonts w:ascii="Linotype Univers 330 Light" w:eastAsia="Arial" w:hAnsi="Linotype Univers 330 Light" w:cs="Arial"/>
          <w:sz w:val="24"/>
          <w:szCs w:val="24"/>
        </w:rPr>
        <w:t>_inn</w:t>
      </w:r>
      <w:r w:rsidR="00B96887" w:rsidRPr="00586834">
        <w:rPr>
          <w:rFonts w:ascii="Linotype Univers 330 Light" w:eastAsia="Arial" w:hAnsi="Linotype Univers 330 Light" w:cs="Arial"/>
          <w:sz w:val="24"/>
          <w:szCs w:val="24"/>
        </w:rPr>
        <w:t xml:space="preserve">en wird er verbunden </w:t>
      </w:r>
      <w:r w:rsidRPr="00586834">
        <w:rPr>
          <w:rFonts w:ascii="Linotype Univers 330 Light" w:eastAsia="Arial" w:hAnsi="Linotype Univers 330 Light" w:cs="Arial"/>
          <w:sz w:val="24"/>
          <w:szCs w:val="24"/>
        </w:rPr>
        <w:t xml:space="preserve">mit </w:t>
      </w:r>
      <w:r w:rsidR="00B96887" w:rsidRPr="00586834">
        <w:rPr>
          <w:rFonts w:ascii="Linotype Univers 330 Light" w:eastAsia="Arial" w:hAnsi="Linotype Univers 330 Light" w:cs="Arial"/>
          <w:sz w:val="24"/>
          <w:szCs w:val="24"/>
        </w:rPr>
        <w:t xml:space="preserve">Personen wie </w:t>
      </w:r>
      <w:r w:rsidRPr="00586834">
        <w:rPr>
          <w:rFonts w:ascii="Linotype Univers 330 Light" w:eastAsia="Arial" w:hAnsi="Linotype Univers 330 Light" w:cs="Arial"/>
          <w:sz w:val="24"/>
          <w:szCs w:val="24"/>
        </w:rPr>
        <w:t>Jörg Haider, Pim Fortuyn, Donald Trump, Marine Le Pen, Geert Wilders und Frauke Petry</w:t>
      </w:r>
      <w:r w:rsidR="00B96887" w:rsidRPr="00586834">
        <w:rPr>
          <w:rFonts w:ascii="Linotype Univers 330 Light" w:eastAsia="Arial" w:hAnsi="Linotype Univers 330 Light" w:cs="Arial"/>
          <w:sz w:val="24"/>
          <w:szCs w:val="24"/>
        </w:rPr>
        <w:t>, ebenso mit autokratischen Herrschern wie dem philippinischen Staatschef Duterte, dem türkischen Präsiden</w:t>
      </w:r>
      <w:r w:rsidR="008C13E8" w:rsidRPr="00586834">
        <w:rPr>
          <w:rFonts w:ascii="Linotype Univers 330 Light" w:eastAsia="Arial" w:hAnsi="Linotype Univers 330 Light" w:cs="Arial"/>
          <w:sz w:val="24"/>
          <w:szCs w:val="24"/>
        </w:rPr>
        <w:t>ten Erdoğan und Russ</w:t>
      </w:r>
      <w:r w:rsidR="00B96887" w:rsidRPr="00586834">
        <w:rPr>
          <w:rFonts w:ascii="Linotype Univers 330 Light" w:eastAsia="Arial" w:hAnsi="Linotype Univers 330 Light" w:cs="Arial"/>
          <w:sz w:val="24"/>
          <w:szCs w:val="24"/>
        </w:rPr>
        <w:t>lands Präsident Putin.</w:t>
      </w:r>
      <w:r w:rsidRPr="00586834">
        <w:rPr>
          <w:rFonts w:ascii="Linotype Univers 330 Light" w:eastAsia="Arial" w:hAnsi="Linotype Univers 330 Light" w:cs="Arial"/>
          <w:sz w:val="24"/>
          <w:szCs w:val="24"/>
        </w:rPr>
        <w:t xml:space="preserve"> </w:t>
      </w:r>
      <w:r w:rsidR="00B96887" w:rsidRPr="00586834">
        <w:rPr>
          <w:rFonts w:ascii="Linotype Univers 330 Light" w:eastAsia="Arial" w:hAnsi="Linotype Univers 330 Light" w:cs="Arial"/>
          <w:sz w:val="24"/>
          <w:szCs w:val="24"/>
        </w:rPr>
        <w:t>Aber selbst Phänomene wie der</w:t>
      </w:r>
      <w:r w:rsidRPr="00586834">
        <w:rPr>
          <w:rFonts w:ascii="Linotype Univers 330 Light" w:eastAsia="Arial" w:hAnsi="Linotype Univers 330 Light" w:cs="Arial"/>
          <w:sz w:val="24"/>
          <w:szCs w:val="24"/>
        </w:rPr>
        <w:t xml:space="preserve"> </w:t>
      </w:r>
      <w:r w:rsidR="00B96887" w:rsidRPr="00586834">
        <w:rPr>
          <w:rFonts w:ascii="Linotype Univers 330 Light" w:eastAsia="Arial" w:hAnsi="Linotype Univers 330 Light" w:cs="Arial"/>
          <w:sz w:val="24"/>
          <w:szCs w:val="24"/>
        </w:rPr>
        <w:t>„</w:t>
      </w:r>
      <w:r w:rsidRPr="00586834">
        <w:rPr>
          <w:rFonts w:ascii="Linotype Univers 330 Light" w:eastAsia="Arial" w:hAnsi="Linotype Univers 330 Light" w:cs="Arial"/>
          <w:sz w:val="24"/>
          <w:szCs w:val="24"/>
        </w:rPr>
        <w:t>Brexit</w:t>
      </w:r>
      <w:r w:rsidR="00B96887" w:rsidRPr="00586834">
        <w:rPr>
          <w:rFonts w:ascii="Linotype Univers 330 Light" w:eastAsia="Arial" w:hAnsi="Linotype Univers 330 Light" w:cs="Arial"/>
          <w:sz w:val="24"/>
          <w:szCs w:val="24"/>
        </w:rPr>
        <w:t>“</w:t>
      </w:r>
      <w:r w:rsidRPr="00586834">
        <w:rPr>
          <w:rFonts w:ascii="Linotype Univers 330 Light" w:eastAsia="Arial" w:hAnsi="Linotype Univers 330 Light" w:cs="Arial"/>
          <w:sz w:val="24"/>
          <w:szCs w:val="24"/>
        </w:rPr>
        <w:t xml:space="preserve"> und </w:t>
      </w:r>
      <w:r w:rsidR="00B96887" w:rsidRPr="00586834">
        <w:rPr>
          <w:rFonts w:ascii="Linotype Univers 330 Light" w:eastAsia="Arial" w:hAnsi="Linotype Univers 330 Light" w:cs="Arial"/>
          <w:sz w:val="24"/>
          <w:szCs w:val="24"/>
        </w:rPr>
        <w:t>Parolen wie „</w:t>
      </w:r>
      <w:r w:rsidRPr="00586834">
        <w:rPr>
          <w:rFonts w:ascii="Linotype Univers 330 Light" w:eastAsia="Arial" w:hAnsi="Linotype Univers 330 Light" w:cs="Arial"/>
          <w:sz w:val="24"/>
          <w:szCs w:val="24"/>
        </w:rPr>
        <w:t xml:space="preserve">America </w:t>
      </w:r>
      <w:r w:rsidR="00B96887" w:rsidRPr="00586834">
        <w:rPr>
          <w:rFonts w:ascii="Linotype Univers 330 Light" w:eastAsia="Arial" w:hAnsi="Linotype Univers 330 Light" w:cs="Arial"/>
          <w:sz w:val="24"/>
          <w:szCs w:val="24"/>
        </w:rPr>
        <w:t>First“ werden mit dem selben Begriff belegt.</w:t>
      </w:r>
      <w:r w:rsidRPr="00586834">
        <w:rPr>
          <w:rFonts w:ascii="Linotype Univers 330 Light" w:eastAsia="Arial" w:hAnsi="Linotype Univers 330 Light" w:cs="Arial"/>
          <w:sz w:val="24"/>
          <w:szCs w:val="24"/>
        </w:rPr>
        <w:t xml:space="preserve"> </w:t>
      </w:r>
      <w:r w:rsidR="00A52F2C" w:rsidRPr="00586834">
        <w:rPr>
          <w:rFonts w:ascii="Linotype Univers 330 Light" w:eastAsia="Arial" w:hAnsi="Linotype Univers 330 Light" w:cs="Arial"/>
          <w:sz w:val="24"/>
          <w:szCs w:val="24"/>
        </w:rPr>
        <w:t>Die</w:t>
      </w:r>
      <w:r w:rsidRPr="00586834">
        <w:rPr>
          <w:rFonts w:ascii="Linotype Univers 330 Light" w:eastAsia="Arial" w:hAnsi="Linotype Univers 330 Light" w:cs="Arial"/>
          <w:sz w:val="24"/>
          <w:szCs w:val="24"/>
        </w:rPr>
        <w:t xml:space="preserve"> rasanten Wahlerfolge völkisch-nationalistischer Parteien innerhalb der EU</w:t>
      </w:r>
      <w:r w:rsidR="00A52F2C" w:rsidRPr="00586834">
        <w:rPr>
          <w:rFonts w:ascii="Linotype Univers 330 Light" w:eastAsia="Arial" w:hAnsi="Linotype Univers 330 Light" w:cs="Arial"/>
          <w:sz w:val="24"/>
          <w:szCs w:val="24"/>
        </w:rPr>
        <w:t xml:space="preserve"> führen dazu, diese</w:t>
      </w:r>
      <w:r w:rsidR="008C13E8" w:rsidRPr="00586834">
        <w:rPr>
          <w:rFonts w:ascii="Linotype Univers 330 Light" w:eastAsia="Arial" w:hAnsi="Linotype Univers 330 Light" w:cs="Arial"/>
          <w:sz w:val="24"/>
          <w:szCs w:val="24"/>
        </w:rPr>
        <w:t xml:space="preserve"> ebenso</w:t>
      </w:r>
      <w:r w:rsidR="00A52F2C" w:rsidRPr="00586834">
        <w:rPr>
          <w:rFonts w:ascii="Linotype Univers 330 Light" w:eastAsia="Arial" w:hAnsi="Linotype Univers 330 Light" w:cs="Arial"/>
          <w:sz w:val="24"/>
          <w:szCs w:val="24"/>
        </w:rPr>
        <w:t xml:space="preserve"> als „rechtspopulistisch“ zu qualifizieren</w:t>
      </w:r>
      <w:r w:rsidRPr="00586834">
        <w:rPr>
          <w:rFonts w:ascii="Linotype Univers 330 Light" w:eastAsia="Arial" w:hAnsi="Linotype Univers 330 Light" w:cs="Arial"/>
          <w:sz w:val="24"/>
          <w:szCs w:val="24"/>
        </w:rPr>
        <w:t xml:space="preserve"> (Front National, FPÖ, AfD, SVP, Wahre Finnen, Sweden Demokraten). </w:t>
      </w:r>
    </w:p>
    <w:p w14:paraId="5FF6E887" w14:textId="77777777" w:rsidR="008C13E8" w:rsidRPr="00586834" w:rsidRDefault="008C13E8">
      <w:pPr>
        <w:spacing w:line="360" w:lineRule="auto"/>
        <w:rPr>
          <w:rFonts w:ascii="Linotype Univers 330 Light" w:eastAsia="Arial" w:hAnsi="Linotype Univers 330 Light" w:cs="Arial"/>
          <w:sz w:val="24"/>
          <w:szCs w:val="24"/>
        </w:rPr>
      </w:pPr>
    </w:p>
    <w:p w14:paraId="1D5C56E4" w14:textId="4BB6E6F8" w:rsidR="00683914" w:rsidRPr="00586834" w:rsidRDefault="008C13E8">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Ein Merkmal gilt als sicheres Erkennungszeichen von Rechtspopulismus: Die antagonisti</w:t>
      </w:r>
      <w:r w:rsidR="00DE1DB4" w:rsidRPr="00586834">
        <w:rPr>
          <w:rFonts w:ascii="Linotype Univers 330 Light" w:eastAsia="Arial" w:hAnsi="Linotype Univers 330 Light" w:cs="Arial"/>
          <w:sz w:val="24"/>
          <w:szCs w:val="24"/>
        </w:rPr>
        <w:t>s</w:t>
      </w:r>
      <w:r w:rsidRPr="00586834">
        <w:rPr>
          <w:rFonts w:ascii="Linotype Univers 330 Light" w:eastAsia="Arial" w:hAnsi="Linotype Univers 330 Light" w:cs="Arial"/>
          <w:sz w:val="24"/>
          <w:szCs w:val="24"/>
        </w:rPr>
        <w:t xml:space="preserve">che Gegenüberstellung eines „Volkes“ auf der einen Seite und einer „Elite“ auf der anderen. </w:t>
      </w:r>
      <w:r w:rsidR="007704AF" w:rsidRPr="00586834">
        <w:rPr>
          <w:rFonts w:ascii="Linotype Univers 330 Light" w:eastAsia="Arial" w:hAnsi="Linotype Univers 330 Light" w:cs="Arial"/>
          <w:sz w:val="24"/>
          <w:szCs w:val="24"/>
        </w:rPr>
        <w:t xml:space="preserve">Die Spezifizierung im </w:t>
      </w:r>
      <w:r w:rsidR="007704AF" w:rsidRPr="00586834">
        <w:rPr>
          <w:rFonts w:ascii="Linotype Univers 330 Light" w:eastAsia="Arial" w:hAnsi="Linotype Univers 330 Light" w:cs="Arial"/>
          <w:sz w:val="24"/>
          <w:szCs w:val="24"/>
          <w:u w:val="single"/>
        </w:rPr>
        <w:t>Begriff „Rechtspopulismus“</w:t>
      </w:r>
      <w:r w:rsidRPr="00586834">
        <w:rPr>
          <w:rFonts w:ascii="Linotype Univers 330 Light" w:eastAsia="Arial" w:hAnsi="Linotype Univers 330 Light" w:cs="Arial"/>
          <w:sz w:val="24"/>
          <w:szCs w:val="24"/>
        </w:rPr>
        <w:t xml:space="preserve"> impliziert</w:t>
      </w:r>
      <w:r w:rsidR="007704AF" w:rsidRPr="00586834">
        <w:rPr>
          <w:rFonts w:ascii="Linotype Univers 330 Light" w:eastAsia="Arial" w:hAnsi="Linotype Univers 330 Light" w:cs="Arial"/>
          <w:sz w:val="24"/>
          <w:szCs w:val="24"/>
        </w:rPr>
        <w:t xml:space="preserve"> eine Abgrenzung zu „Populismus“ allgemein, zu „Linkspopulismus“ (etwa in lateinamerikanischen Ländern)</w:t>
      </w:r>
      <w:r w:rsidR="00A52F2C" w:rsidRPr="00586834">
        <w:rPr>
          <w:rFonts w:ascii="Linotype Univers 330 Light" w:eastAsia="Arial" w:hAnsi="Linotype Univers 330 Light" w:cs="Arial"/>
          <w:sz w:val="24"/>
          <w:szCs w:val="24"/>
        </w:rPr>
        <w:t>, aber auch zu „Rechtsextrem“ oder „Rechtsradikal“. Als z</w:t>
      </w:r>
      <w:r w:rsidR="007704AF" w:rsidRPr="00586834">
        <w:rPr>
          <w:rFonts w:ascii="Linotype Univers 330 Light" w:eastAsia="Arial" w:hAnsi="Linotype Univers 330 Light" w:cs="Arial"/>
          <w:sz w:val="24"/>
          <w:szCs w:val="24"/>
        </w:rPr>
        <w:t xml:space="preserve">entrales Unterscheidungskriterium zwischen einem Rechts- und einem Linkspopulismus </w:t>
      </w:r>
      <w:r w:rsidR="00A52F2C" w:rsidRPr="00586834">
        <w:rPr>
          <w:rFonts w:ascii="Linotype Univers 330 Light" w:eastAsia="Arial" w:hAnsi="Linotype Univers 330 Light" w:cs="Arial"/>
          <w:sz w:val="24"/>
          <w:szCs w:val="24"/>
        </w:rPr>
        <w:t>gilt die Inklusion bzw. Exklusion von Mensch</w:t>
      </w:r>
      <w:r w:rsidRPr="00586834">
        <w:rPr>
          <w:rFonts w:ascii="Linotype Univers 330 Light" w:eastAsia="Arial" w:hAnsi="Linotype Univers 330 Light" w:cs="Arial"/>
          <w:sz w:val="24"/>
          <w:szCs w:val="24"/>
        </w:rPr>
        <w:t>en</w:t>
      </w:r>
      <w:r w:rsidR="00A52F2C" w:rsidRPr="00586834">
        <w:rPr>
          <w:rFonts w:ascii="Linotype Univers 330 Light" w:eastAsia="Arial" w:hAnsi="Linotype Univers 330 Light" w:cs="Arial"/>
          <w:sz w:val="24"/>
          <w:szCs w:val="24"/>
        </w:rPr>
        <w:t xml:space="preserve">: </w:t>
      </w:r>
      <w:r w:rsidR="007704AF" w:rsidRPr="00586834">
        <w:rPr>
          <w:rFonts w:ascii="Linotype Univers 330 Light" w:eastAsia="Arial" w:hAnsi="Linotype Univers 330 Light" w:cs="Arial"/>
          <w:sz w:val="24"/>
          <w:szCs w:val="24"/>
        </w:rPr>
        <w:t xml:space="preserve">der inkludierende (linke) Populismus </w:t>
      </w:r>
      <w:r w:rsidR="00B473BF" w:rsidRPr="00586834">
        <w:rPr>
          <w:rFonts w:ascii="Linotype Univers 330 Light" w:eastAsia="Arial" w:hAnsi="Linotype Univers 330 Light" w:cs="Arial"/>
          <w:sz w:val="24"/>
          <w:szCs w:val="24"/>
        </w:rPr>
        <w:t xml:space="preserve">bezieht sich </w:t>
      </w:r>
      <w:r w:rsidR="007704AF" w:rsidRPr="00586834">
        <w:rPr>
          <w:rFonts w:ascii="Linotype Univers 330 Light" w:eastAsia="Arial" w:hAnsi="Linotype Univers 330 Light" w:cs="Arial"/>
          <w:sz w:val="24"/>
          <w:szCs w:val="24"/>
        </w:rPr>
        <w:t xml:space="preserve">auf </w:t>
      </w:r>
      <w:r w:rsidR="00B473BF" w:rsidRPr="00586834">
        <w:rPr>
          <w:rFonts w:ascii="Linotype Univers 330 Light" w:eastAsia="Arial" w:hAnsi="Linotype Univers 330 Light" w:cs="Arial"/>
          <w:sz w:val="24"/>
          <w:szCs w:val="24"/>
        </w:rPr>
        <w:t xml:space="preserve">eine Bevölkerung </w:t>
      </w:r>
      <w:r w:rsidR="007704AF" w:rsidRPr="00586834">
        <w:rPr>
          <w:rFonts w:ascii="Linotype Univers 330 Light" w:eastAsia="Arial" w:hAnsi="Linotype Univers 330 Light" w:cs="Arial"/>
          <w:sz w:val="24"/>
          <w:szCs w:val="24"/>
        </w:rPr>
        <w:t xml:space="preserve">im Sinne des </w:t>
      </w:r>
      <w:r w:rsidR="007704AF" w:rsidRPr="00586834">
        <w:rPr>
          <w:rFonts w:ascii="Linotype Univers 330 Light" w:eastAsia="Arial" w:hAnsi="Linotype Univers 330 Light" w:cs="Arial"/>
          <w:i/>
          <w:sz w:val="24"/>
          <w:szCs w:val="24"/>
        </w:rPr>
        <w:t>Demos</w:t>
      </w:r>
      <w:r w:rsidR="007704AF" w:rsidRPr="00586834">
        <w:rPr>
          <w:rFonts w:ascii="Linotype Univers 330 Light" w:eastAsia="Arial" w:hAnsi="Linotype Univers 330 Light" w:cs="Arial"/>
          <w:sz w:val="24"/>
          <w:szCs w:val="24"/>
        </w:rPr>
        <w:t xml:space="preserve"> bezieht, wohingegen das Volk im Sinne von </w:t>
      </w:r>
      <w:r w:rsidR="007704AF" w:rsidRPr="00586834">
        <w:rPr>
          <w:rFonts w:ascii="Linotype Univers 330 Light" w:eastAsia="Arial" w:hAnsi="Linotype Univers 330 Light" w:cs="Arial"/>
          <w:i/>
          <w:sz w:val="24"/>
          <w:szCs w:val="24"/>
        </w:rPr>
        <w:t>Ethnos</w:t>
      </w:r>
      <w:r w:rsidR="007704AF" w:rsidRPr="00586834">
        <w:rPr>
          <w:rFonts w:ascii="Linotype Univers 330 Light" w:eastAsia="Arial" w:hAnsi="Linotype Univers 330 Light" w:cs="Arial"/>
          <w:sz w:val="24"/>
          <w:szCs w:val="24"/>
        </w:rPr>
        <w:t xml:space="preserve"> die zentrale Referenz des exkludierenden (rechten) Populismus ist.</w:t>
      </w:r>
      <w:r w:rsidR="00686996" w:rsidRPr="00586834">
        <w:rPr>
          <w:rFonts w:ascii="Linotype Univers 330 Light" w:eastAsia="Arial" w:hAnsi="Linotype Univers 330 Light" w:cs="Arial"/>
          <w:sz w:val="24"/>
          <w:szCs w:val="24"/>
        </w:rPr>
        <w:t xml:space="preserve"> </w:t>
      </w:r>
      <w:r w:rsidR="004830B9" w:rsidRPr="00586834">
        <w:rPr>
          <w:rFonts w:ascii="Linotype Univers 330 Light" w:eastAsia="Arial" w:hAnsi="Linotype Univers 330 Light" w:cs="Arial"/>
          <w:sz w:val="24"/>
          <w:szCs w:val="24"/>
        </w:rPr>
        <w:t xml:space="preserve">Weitaus </w:t>
      </w:r>
      <w:r w:rsidR="004830B9" w:rsidRPr="00586834">
        <w:rPr>
          <w:rFonts w:ascii="Linotype Univers 330 Light" w:eastAsia="Arial" w:hAnsi="Linotype Univers 330 Light" w:cs="Arial"/>
          <w:sz w:val="24"/>
          <w:szCs w:val="24"/>
        </w:rPr>
        <w:lastRenderedPageBreak/>
        <w:t>schwieriger ist es, das Verhältnis zu den jahrzehntelang markanten Begriffen „Rechtsextremismus“ und „Rechtsradikalismus“ der sogenannten „wehrhaften Demokratie“ zu ziehen.</w:t>
      </w:r>
    </w:p>
    <w:p w14:paraId="42C79BE6" w14:textId="77777777" w:rsidR="00DE1DB4" w:rsidRPr="00586834" w:rsidRDefault="005000A0">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Damit ist zwar noch nicht alles über den Rechtspopulismus gesagt, aber die Zahl der offenen Fragen ist in jedem Fall größer als seine </w:t>
      </w:r>
      <w:r w:rsidR="00315317" w:rsidRPr="00586834">
        <w:rPr>
          <w:rFonts w:ascii="Linotype Univers 330 Light" w:eastAsia="Arial" w:hAnsi="Linotype Univers 330 Light" w:cs="Arial"/>
          <w:sz w:val="24"/>
          <w:szCs w:val="24"/>
        </w:rPr>
        <w:t xml:space="preserve">häufig Verwendung in aktuellen Debatten vermuten lässt: Es ist ein sehr schillernder und ein politische Kampfbegriff. Die Stärke und Wirkmächtigkeit der mit ihm bezeichneten sozialen Phänomene machen es aber zwingend, ihn zu fassen. </w:t>
      </w:r>
    </w:p>
    <w:p w14:paraId="7387D564" w14:textId="7C55CAD6" w:rsidR="00315317" w:rsidRPr="00586834" w:rsidRDefault="00315317">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Die Rosa-Luxemburg-Stiftung richtet aus diesem Grund ein </w:t>
      </w:r>
      <w:r w:rsidR="00DE1DB4" w:rsidRPr="00586834">
        <w:rPr>
          <w:rFonts w:ascii="Linotype Univers 330 Light" w:eastAsia="Arial" w:hAnsi="Linotype Univers 330 Light" w:cs="Arial"/>
          <w:sz w:val="24"/>
          <w:szCs w:val="24"/>
        </w:rPr>
        <w:t>Graduierten</w:t>
      </w:r>
      <w:r w:rsidRPr="00586834">
        <w:rPr>
          <w:rFonts w:ascii="Linotype Univers 330 Light" w:eastAsia="Arial" w:hAnsi="Linotype Univers 330 Light" w:cs="Arial"/>
          <w:sz w:val="24"/>
          <w:szCs w:val="24"/>
        </w:rPr>
        <w:t xml:space="preserve">kolleg </w:t>
      </w:r>
      <w:r w:rsidR="00312987" w:rsidRPr="00586834">
        <w:rPr>
          <w:rFonts w:ascii="Linotype Univers 330 Light" w:eastAsia="Arial" w:hAnsi="Linotype Univers 330 Light" w:cs="Arial"/>
          <w:sz w:val="24"/>
          <w:szCs w:val="24"/>
        </w:rPr>
        <w:t xml:space="preserve">an der Universität Leipzig und der Universität zu Köln zum „Rechtpopulismus“ </w:t>
      </w:r>
      <w:r w:rsidR="00DE1DB4" w:rsidRPr="00586834">
        <w:rPr>
          <w:rFonts w:ascii="Linotype Univers 330 Light" w:eastAsia="Arial" w:hAnsi="Linotype Univers 330 Light" w:cs="Arial"/>
          <w:sz w:val="24"/>
          <w:szCs w:val="24"/>
        </w:rPr>
        <w:t>ein, in dessen Rahmen ein Habilitationsstipendium sowie fünf Promotionsstipendien vergeben werden.</w:t>
      </w:r>
    </w:p>
    <w:p w14:paraId="26BF85D6" w14:textId="77777777" w:rsidR="00312987" w:rsidRPr="00586834" w:rsidRDefault="00312987">
      <w:pPr>
        <w:spacing w:line="360" w:lineRule="auto"/>
        <w:rPr>
          <w:rFonts w:ascii="Linotype Univers 330 Light" w:eastAsia="Arial" w:hAnsi="Linotype Univers 330 Light" w:cs="Arial"/>
          <w:sz w:val="24"/>
          <w:szCs w:val="24"/>
        </w:rPr>
      </w:pPr>
    </w:p>
    <w:p w14:paraId="0CA994FF" w14:textId="00689C86" w:rsidR="00E36059" w:rsidRPr="00586834" w:rsidRDefault="00E36059">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In diesem Graduiertenkolleg können unterschiedliche empirische und theoretische Forschungsprojekte bearbeitet werden. Es sind dies die</w:t>
      </w:r>
      <w:r w:rsidR="00E84FF3" w:rsidRPr="00586834">
        <w:rPr>
          <w:rFonts w:ascii="Linotype Univers 330 Light" w:eastAsia="Arial" w:hAnsi="Linotype Univers 330 Light" w:cs="Arial"/>
          <w:sz w:val="24"/>
          <w:szCs w:val="24"/>
        </w:rPr>
        <w:t xml:space="preserve"> (1)</w:t>
      </w:r>
      <w:r w:rsidRPr="00586834">
        <w:rPr>
          <w:rFonts w:ascii="Linotype Univers 330 Light" w:eastAsia="Arial" w:hAnsi="Linotype Univers 330 Light" w:cs="Arial"/>
          <w:sz w:val="24"/>
          <w:szCs w:val="24"/>
        </w:rPr>
        <w:t xml:space="preserve"> Untersuchung </w:t>
      </w:r>
      <w:r w:rsidR="00E84FF3" w:rsidRPr="00586834">
        <w:rPr>
          <w:rFonts w:ascii="Linotype Univers 330 Light" w:eastAsia="Arial" w:hAnsi="Linotype Univers 330 Light" w:cs="Arial"/>
          <w:sz w:val="24"/>
          <w:szCs w:val="24"/>
        </w:rPr>
        <w:t>zum</w:t>
      </w:r>
      <w:r w:rsidRPr="00586834">
        <w:rPr>
          <w:rFonts w:ascii="Linotype Univers 330 Light" w:eastAsia="Arial" w:hAnsi="Linotype Univers 330 Light" w:cs="Arial"/>
          <w:sz w:val="24"/>
          <w:szCs w:val="24"/>
        </w:rPr>
        <w:t xml:space="preserve"> ideologischen Kernbestand</w:t>
      </w:r>
      <w:r w:rsidR="00E84FF3" w:rsidRPr="00586834">
        <w:rPr>
          <w:rFonts w:ascii="Linotype Univers 330 Light" w:eastAsia="Arial" w:hAnsi="Linotype Univers 330 Light" w:cs="Arial"/>
          <w:sz w:val="24"/>
          <w:szCs w:val="24"/>
        </w:rPr>
        <w:t xml:space="preserve"> und zu den Wurzeln des Rechtspopulismus</w:t>
      </w:r>
      <w:r w:rsidR="00DE1DB4" w:rsidRPr="00586834">
        <w:rPr>
          <w:rFonts w:ascii="Linotype Univers 330 Light" w:eastAsia="Arial" w:hAnsi="Linotype Univers 330 Light" w:cs="Arial"/>
          <w:sz w:val="24"/>
          <w:szCs w:val="24"/>
        </w:rPr>
        <w:t>,</w:t>
      </w:r>
      <w:r w:rsidRPr="00586834">
        <w:rPr>
          <w:rFonts w:ascii="Linotype Univers 330 Light" w:eastAsia="Arial" w:hAnsi="Linotype Univers 330 Light" w:cs="Arial"/>
          <w:sz w:val="24"/>
          <w:szCs w:val="24"/>
        </w:rPr>
        <w:t xml:space="preserve"> </w:t>
      </w:r>
      <w:r w:rsidR="00E84FF3" w:rsidRPr="00586834">
        <w:rPr>
          <w:rFonts w:ascii="Linotype Univers 330 Light" w:eastAsia="Arial" w:hAnsi="Linotype Univers 330 Light" w:cs="Arial"/>
          <w:sz w:val="24"/>
          <w:szCs w:val="24"/>
        </w:rPr>
        <w:t xml:space="preserve">(2) </w:t>
      </w:r>
      <w:r w:rsidRPr="00586834">
        <w:rPr>
          <w:rFonts w:ascii="Linotype Univers 330 Light" w:eastAsia="Arial" w:hAnsi="Linotype Univers 330 Light" w:cs="Arial"/>
          <w:sz w:val="24"/>
          <w:szCs w:val="24"/>
        </w:rPr>
        <w:t>des Vergleichs von rechtspopulistischen Phänomenen in unterschiedlichen Ländern</w:t>
      </w:r>
      <w:r w:rsidR="00DE1DB4" w:rsidRPr="00586834">
        <w:rPr>
          <w:rFonts w:ascii="Linotype Univers 330 Light" w:eastAsia="Arial" w:hAnsi="Linotype Univers 330 Light" w:cs="Arial"/>
          <w:sz w:val="24"/>
          <w:szCs w:val="24"/>
        </w:rPr>
        <w:t>,</w:t>
      </w:r>
      <w:r w:rsidR="00903F8C" w:rsidRPr="00586834">
        <w:rPr>
          <w:rFonts w:ascii="Linotype Univers 330 Light" w:eastAsia="Arial" w:hAnsi="Linotype Univers 330 Light" w:cs="Arial"/>
          <w:sz w:val="24"/>
          <w:szCs w:val="24"/>
        </w:rPr>
        <w:t xml:space="preserve"> </w:t>
      </w:r>
      <w:r w:rsidR="00E84FF3" w:rsidRPr="00586834">
        <w:rPr>
          <w:rFonts w:ascii="Linotype Univers 330 Light" w:eastAsia="Arial" w:hAnsi="Linotype Univers 330 Light" w:cs="Arial"/>
          <w:sz w:val="24"/>
          <w:szCs w:val="24"/>
        </w:rPr>
        <w:t>(3) die Analyse der sozio-ökonomischen Strukturen und Bedingungen der Entstehung des Rechtspopulismus</w:t>
      </w:r>
      <w:r w:rsidR="00DE1DB4" w:rsidRPr="00586834">
        <w:rPr>
          <w:rFonts w:ascii="Linotype Univers 330 Light" w:eastAsia="Arial" w:hAnsi="Linotype Univers 330 Light" w:cs="Arial"/>
          <w:sz w:val="24"/>
          <w:szCs w:val="24"/>
        </w:rPr>
        <w:t>,</w:t>
      </w:r>
      <w:r w:rsidR="00903F8C" w:rsidRPr="00586834">
        <w:rPr>
          <w:rFonts w:ascii="Linotype Univers 330 Light" w:eastAsia="Arial" w:hAnsi="Linotype Univers 330 Light" w:cs="Arial"/>
          <w:sz w:val="24"/>
          <w:szCs w:val="24"/>
        </w:rPr>
        <w:t xml:space="preserve"> (4) </w:t>
      </w:r>
      <w:r w:rsidR="00DE1DB4" w:rsidRPr="00586834">
        <w:rPr>
          <w:rFonts w:ascii="Linotype Univers 330 Light" w:eastAsia="Arial" w:hAnsi="Linotype Univers 330 Light" w:cs="Arial"/>
          <w:sz w:val="24"/>
          <w:szCs w:val="24"/>
        </w:rPr>
        <w:t xml:space="preserve">die </w:t>
      </w:r>
      <w:r w:rsidR="00903F8C" w:rsidRPr="00586834">
        <w:rPr>
          <w:rFonts w:ascii="Linotype Univers 330 Light" w:eastAsia="Arial" w:hAnsi="Linotype Univers 330 Light" w:cs="Arial"/>
          <w:sz w:val="24"/>
          <w:szCs w:val="24"/>
        </w:rPr>
        <w:t>Erfassung und Analyse der Veränderungen demokratischer Gesellschaften durch den Rechtspopulismus und (5) die Möglichkeiten von Gegenstrategien und zur Stärkung demokratisch-emanzipatorischer</w:t>
      </w:r>
      <w:r w:rsidR="0048070D" w:rsidRPr="00586834">
        <w:rPr>
          <w:rFonts w:ascii="Linotype Univers 330 Light" w:eastAsia="Arial" w:hAnsi="Linotype Univers 330 Light" w:cs="Arial"/>
          <w:sz w:val="24"/>
          <w:szCs w:val="24"/>
        </w:rPr>
        <w:t xml:space="preserve"> Gesellschaften.</w:t>
      </w:r>
    </w:p>
    <w:p w14:paraId="20A3BE5C" w14:textId="77777777" w:rsidR="00E36059" w:rsidRPr="00586834" w:rsidRDefault="00E36059">
      <w:pPr>
        <w:spacing w:line="360" w:lineRule="auto"/>
        <w:rPr>
          <w:rFonts w:ascii="Linotype Univers 330 Light" w:eastAsia="Arial" w:hAnsi="Linotype Univers 330 Light" w:cs="Arial"/>
          <w:sz w:val="24"/>
          <w:szCs w:val="24"/>
        </w:rPr>
      </w:pPr>
    </w:p>
    <w:p w14:paraId="665D68D2" w14:textId="667DE6E3" w:rsidR="006C43AD" w:rsidRPr="00586834" w:rsidRDefault="00903F8C" w:rsidP="006C43AD">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(1) </w:t>
      </w:r>
      <w:r w:rsidR="007704AF" w:rsidRPr="00586834">
        <w:rPr>
          <w:rFonts w:ascii="Linotype Univers 330 Light" w:eastAsia="Arial" w:hAnsi="Linotype Univers 330 Light" w:cs="Arial"/>
          <w:sz w:val="24"/>
          <w:szCs w:val="24"/>
        </w:rPr>
        <w:t xml:space="preserve">Aus welchen Quellen stammt der </w:t>
      </w:r>
      <w:r w:rsidR="007704AF" w:rsidRPr="00586834">
        <w:rPr>
          <w:rFonts w:ascii="Linotype Univers 330 Light" w:eastAsia="Arial" w:hAnsi="Linotype Univers 330 Light" w:cs="Arial"/>
          <w:sz w:val="24"/>
          <w:szCs w:val="24"/>
          <w:u w:val="single"/>
        </w:rPr>
        <w:t>ideologische Kernbestand rechtspopulistischer Bewegungen</w:t>
      </w:r>
      <w:r w:rsidR="007704AF" w:rsidRPr="00586834">
        <w:rPr>
          <w:rFonts w:ascii="Linotype Univers 330 Light" w:eastAsia="Arial" w:hAnsi="Linotype Univers 330 Light" w:cs="Arial"/>
          <w:sz w:val="24"/>
          <w:szCs w:val="24"/>
        </w:rPr>
        <w:t xml:space="preserve">, an welche Traditionslinien und traditionellen Feindbilder knüpft das rechte und populistische Denken an, wie nahe ist es konservativem Denken einerseits und neurechten/neonazistischen/faschistischen Ideologiebeständen oder historischen Formationen völkischer und nationalistischer oder gar nationalsozialistischer Provenienz andererseits? </w:t>
      </w:r>
      <w:r w:rsidR="00B32D01" w:rsidRPr="00586834">
        <w:rPr>
          <w:rFonts w:ascii="Linotype Univers 330 Light" w:eastAsia="Arial" w:hAnsi="Linotype Univers 330 Light" w:cs="Arial"/>
          <w:sz w:val="24"/>
          <w:szCs w:val="24"/>
        </w:rPr>
        <w:t xml:space="preserve">Welche neoliberalen und völkisch-nationalistischen Vorstellungen existieren zu Wirtschafts- und Sozialpolitik? </w:t>
      </w:r>
      <w:r w:rsidR="007704AF" w:rsidRPr="00586834">
        <w:rPr>
          <w:rFonts w:ascii="Linotype Univers 330 Light" w:eastAsia="Arial" w:hAnsi="Linotype Univers 330 Light" w:cs="Arial"/>
          <w:sz w:val="24"/>
          <w:szCs w:val="24"/>
        </w:rPr>
        <w:t>Welchen Stellenwert haben die klassischen Feindbilder (Jüdinnen und Juden, Sinti und Roma, Geflüchtete, Muslime und Muslima, Frauen, LGTBQI, politische Gegner, „Linke“ allgemein, Gewerkschafter_innen</w:t>
      </w:r>
      <w:r w:rsidR="00B32D01" w:rsidRPr="00586834">
        <w:rPr>
          <w:rFonts w:ascii="Linotype Univers 330 Light" w:eastAsia="Arial" w:hAnsi="Linotype Univers 330 Light" w:cs="Arial"/>
          <w:sz w:val="24"/>
          <w:szCs w:val="24"/>
        </w:rPr>
        <w:t>, Prekarisierte</w:t>
      </w:r>
      <w:r w:rsidR="007704AF" w:rsidRPr="00586834">
        <w:rPr>
          <w:rFonts w:ascii="Linotype Univers 330 Light" w:eastAsia="Arial" w:hAnsi="Linotype Univers 330 Light" w:cs="Arial"/>
          <w:sz w:val="24"/>
          <w:szCs w:val="24"/>
        </w:rPr>
        <w:t>) im Rechtspopulismus, wie stark sind Versch</w:t>
      </w:r>
      <w:r w:rsidR="00A763C6" w:rsidRPr="00586834">
        <w:rPr>
          <w:rFonts w:ascii="Linotype Univers 330 Light" w:eastAsia="Arial" w:hAnsi="Linotype Univers 330 Light" w:cs="Arial"/>
          <w:sz w:val="24"/>
          <w:szCs w:val="24"/>
        </w:rPr>
        <w:t>w</w:t>
      </w:r>
      <w:r w:rsidR="007704AF" w:rsidRPr="00586834">
        <w:rPr>
          <w:rFonts w:ascii="Linotype Univers 330 Light" w:eastAsia="Arial" w:hAnsi="Linotype Univers 330 Light" w:cs="Arial"/>
          <w:sz w:val="24"/>
          <w:szCs w:val="24"/>
        </w:rPr>
        <w:t>örungsideologien Bestandteile der Rhetorik und welche Rolle spielt die Androhung gewaltförmiger Aktionen?</w:t>
      </w:r>
      <w:r w:rsidR="006C43AD" w:rsidRPr="00586834">
        <w:rPr>
          <w:rFonts w:ascii="Linotype Univers 330 Light" w:eastAsia="Arial" w:hAnsi="Linotype Univers 330 Light" w:cs="Arial"/>
          <w:sz w:val="24"/>
          <w:szCs w:val="24"/>
        </w:rPr>
        <w:t xml:space="preserve"> Inwieweit ist eine rechtspopulistische Bewegung auch immer eine Männerbewegung, die sich gegen „Genderterror“, progressive G</w:t>
      </w:r>
      <w:r w:rsidR="00DE1DB4" w:rsidRPr="00586834">
        <w:rPr>
          <w:rFonts w:ascii="Linotype Univers 330 Light" w:eastAsia="Arial" w:hAnsi="Linotype Univers 330 Light" w:cs="Arial"/>
          <w:sz w:val="24"/>
          <w:szCs w:val="24"/>
        </w:rPr>
        <w:t>e</w:t>
      </w:r>
      <w:r w:rsidR="006C43AD" w:rsidRPr="00586834">
        <w:rPr>
          <w:rFonts w:ascii="Linotype Univers 330 Light" w:eastAsia="Arial" w:hAnsi="Linotype Univers 330 Light" w:cs="Arial"/>
          <w:sz w:val="24"/>
          <w:szCs w:val="24"/>
        </w:rPr>
        <w:t xml:space="preserve">schlechterpolitiken, Freiheitsrechte von Frauen, Abtreibungsrecht und sexuelle Selbstbestimmung richtet? Welche Rolle spielen aggressive religiöse Grundannahmen und christlicher Fundamentalismus in dieser Formierung? </w:t>
      </w:r>
    </w:p>
    <w:p w14:paraId="3A33948A" w14:textId="562862A6" w:rsidR="00E36059" w:rsidRPr="00586834" w:rsidRDefault="00E36059">
      <w:pPr>
        <w:spacing w:line="360" w:lineRule="auto"/>
        <w:rPr>
          <w:rFonts w:ascii="Linotype Univers 330 Light" w:eastAsia="Arial" w:hAnsi="Linotype Univers 330 Light" w:cs="Arial"/>
          <w:sz w:val="24"/>
          <w:szCs w:val="24"/>
        </w:rPr>
      </w:pPr>
    </w:p>
    <w:p w14:paraId="369D53CE" w14:textId="4502395D" w:rsidR="00E36059" w:rsidRPr="00586834" w:rsidRDefault="00903F8C" w:rsidP="00E36059">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lastRenderedPageBreak/>
        <w:t xml:space="preserve">(2) </w:t>
      </w:r>
      <w:r w:rsidR="007704AF" w:rsidRPr="00586834">
        <w:rPr>
          <w:rFonts w:ascii="Linotype Univers 330 Light" w:eastAsia="Arial" w:hAnsi="Linotype Univers 330 Light" w:cs="Arial"/>
          <w:sz w:val="24"/>
          <w:szCs w:val="24"/>
        </w:rPr>
        <w:t xml:space="preserve">Welche Unterschiede und Gemeinsamkeiten lassen sich bei den verschiedenen unter dem Label „Rechtspopulismus“ kategorisierten je nationalen Entwicklungen ausmachen? Worin besteht die ideologische Schnittmenge, welche gemeinsamen Ideologien oder pragmatischen Überlegungen ermöglichen eine transnationale Zusammenarbeit der Parteien am rechten Rand, z.B. im Europäischen Parlament oder bei internationalen Treffen? </w:t>
      </w:r>
      <w:r w:rsidR="00E36059" w:rsidRPr="00586834">
        <w:rPr>
          <w:rFonts w:ascii="Linotype Univers 330 Light" w:eastAsia="Arial" w:hAnsi="Linotype Univers 330 Light" w:cs="Arial"/>
          <w:sz w:val="24"/>
          <w:szCs w:val="24"/>
        </w:rPr>
        <w:t xml:space="preserve">Wie lassen sich die unterschiedlichen Geschwindigkeiten der Entwicklungen rechtspopulistischer/(neo)faschistischer Parteien und Bewegungen in Europa und den USA erklären? In welchem Bedingungsgefüge war eine nachholende und dafür umso rasantere Entwicklung in Deutschland möglich? Warum gibt es in einigen wenigen Staaten keine - oder bei weitem nicht so wirkmächtige - Bewegungen und Parteien am rechten Rand (z.B. Irland, Spanien)? </w:t>
      </w:r>
      <w:r w:rsidR="00E36059" w:rsidRPr="00586834">
        <w:rPr>
          <w:rFonts w:ascii="Linotype Univers 330 Light" w:eastAsia="Arial" w:hAnsi="Linotype Univers 330 Light" w:cs="Arial"/>
          <w:sz w:val="24"/>
          <w:szCs w:val="24"/>
          <w:u w:val="single"/>
        </w:rPr>
        <w:t>Wie lassen sich die je nationalen Entwicklungen rechter Bürger_innen-Bewegungen nachzeichnen</w:t>
      </w:r>
      <w:r w:rsidR="00E36059" w:rsidRPr="00586834">
        <w:rPr>
          <w:rFonts w:ascii="Linotype Univers 330 Light" w:eastAsia="Arial" w:hAnsi="Linotype Univers 330 Light" w:cs="Arial"/>
          <w:sz w:val="24"/>
          <w:szCs w:val="24"/>
        </w:rPr>
        <w:t>, welche historischen Linien lassen sich freilegen und wie haben sich diese zunächst amorphen und politisch diffusen „Wutbürger“-Bewegungen in den zurückliegenden Jahrzehnten und gegenwärtig formiert und verändert in dem Augenblick, wo sie in Parlamente gewählt und an Regierungen beteiligt wurden.</w:t>
      </w:r>
    </w:p>
    <w:p w14:paraId="3072FE40" w14:textId="2AC6B6EA" w:rsidR="00E36059" w:rsidRPr="00586834" w:rsidRDefault="00E36059">
      <w:pPr>
        <w:spacing w:line="360" w:lineRule="auto"/>
        <w:rPr>
          <w:rFonts w:ascii="Linotype Univers 330 Light" w:eastAsia="Arial" w:hAnsi="Linotype Univers 330 Light" w:cs="Arial"/>
          <w:sz w:val="24"/>
          <w:szCs w:val="24"/>
        </w:rPr>
      </w:pPr>
    </w:p>
    <w:p w14:paraId="7FEDBB9D" w14:textId="7C12B003" w:rsidR="00683914" w:rsidRPr="00586834" w:rsidRDefault="00903F8C">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(3) </w:t>
      </w:r>
      <w:r w:rsidR="007704AF" w:rsidRPr="00586834">
        <w:rPr>
          <w:rFonts w:ascii="Linotype Univers 330 Light" w:eastAsia="Arial" w:hAnsi="Linotype Univers 330 Light" w:cs="Arial"/>
          <w:sz w:val="24"/>
          <w:szCs w:val="24"/>
        </w:rPr>
        <w:t xml:space="preserve">Was sind </w:t>
      </w:r>
      <w:r w:rsidR="007704AF" w:rsidRPr="00586834">
        <w:rPr>
          <w:rFonts w:ascii="Linotype Univers 330 Light" w:eastAsia="Arial" w:hAnsi="Linotype Univers 330 Light" w:cs="Arial"/>
          <w:sz w:val="24"/>
          <w:szCs w:val="24"/>
          <w:u w:val="single"/>
        </w:rPr>
        <w:t>ökonomische, soziale, politische, kulturelle Bedingungen für die Entstehung von Rechtspopulismus (mit Rassismus, Antisemitismus, Nationalismus und Neofaschismus</w:t>
      </w:r>
      <w:r w:rsidR="007704AF" w:rsidRPr="00586834">
        <w:rPr>
          <w:rFonts w:ascii="Linotype Univers 330 Light" w:eastAsia="Arial" w:hAnsi="Linotype Univers 330 Light" w:cs="Arial"/>
          <w:sz w:val="24"/>
          <w:szCs w:val="24"/>
        </w:rPr>
        <w:t xml:space="preserve">), welche Bedeutung kommt dabei einem neuen Autoritarismus, einer (völkischen) Identitätspolitik, bestimmten Strukturveränderungen im politischen Spektrum zu? Inwieweit stehen „soziale Gerechtigkeit“, eine (möglicherweise neue) Klassenfrage und Fragen sozialer, ökonomischer und ökologischer Transformationen hier in einem veränderten Verhältnis zur (parlamentarischen) Demokratie? Welche politischen, ökonomischen und kulturellen Entwicklungen oder gar </w:t>
      </w:r>
      <w:r w:rsidR="007704AF" w:rsidRPr="00586834">
        <w:rPr>
          <w:rFonts w:ascii="Linotype Univers 330 Light" w:eastAsia="Arial" w:hAnsi="Linotype Univers 330 Light" w:cs="Arial"/>
          <w:sz w:val="24"/>
          <w:szCs w:val="24"/>
          <w:u w:val="single"/>
        </w:rPr>
        <w:t>neuen Klassenkämpfe</w:t>
      </w:r>
      <w:r w:rsidR="007704AF" w:rsidRPr="00586834">
        <w:rPr>
          <w:rFonts w:ascii="Linotype Univers 330 Light" w:eastAsia="Arial" w:hAnsi="Linotype Univers 330 Light" w:cs="Arial"/>
          <w:sz w:val="24"/>
          <w:szCs w:val="24"/>
        </w:rPr>
        <w:t xml:space="preserve"> bilden die Folie zum derzeitigen weltweit zu beobachtenden rechten Durchbruch in den Gesellschaften und ihren demokratischen Repräsentanzen und inwieweit korrespondieren „rechtspopulistische“ Parolen mit einer messbaren Realität in den betroffenen Ländern (soziale Verwerfungen, Migration, Wohnungsnot, Armut, Abstiegsängste, Sicherheit etc.)?</w:t>
      </w:r>
    </w:p>
    <w:p w14:paraId="73F75E58" w14:textId="77777777" w:rsidR="00903F8C" w:rsidRPr="00586834" w:rsidRDefault="00903F8C">
      <w:pPr>
        <w:spacing w:line="360" w:lineRule="auto"/>
        <w:rPr>
          <w:rFonts w:ascii="Linotype Univers 330 Light" w:eastAsia="Arial" w:hAnsi="Linotype Univers 330 Light" w:cs="Arial"/>
          <w:sz w:val="24"/>
          <w:szCs w:val="24"/>
        </w:rPr>
      </w:pPr>
    </w:p>
    <w:p w14:paraId="5E4377F6" w14:textId="246409BF" w:rsidR="00683914" w:rsidRPr="00586834" w:rsidRDefault="00903F8C">
      <w:pPr>
        <w:tabs>
          <w:tab w:val="left" w:pos="10431"/>
        </w:tabs>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(4)</w:t>
      </w:r>
      <w:r w:rsidR="007704AF" w:rsidRPr="00586834">
        <w:rPr>
          <w:rFonts w:ascii="Linotype Univers 330 Light" w:eastAsia="Arial" w:hAnsi="Linotype Univers 330 Light" w:cs="Arial"/>
          <w:sz w:val="24"/>
          <w:szCs w:val="24"/>
        </w:rPr>
        <w:t xml:space="preserve"> </w:t>
      </w:r>
      <w:r w:rsidR="007704AF" w:rsidRPr="00586834">
        <w:rPr>
          <w:rFonts w:ascii="Linotype Univers 330 Light" w:eastAsia="Arial" w:hAnsi="Linotype Univers 330 Light" w:cs="Arial"/>
          <w:sz w:val="24"/>
          <w:szCs w:val="24"/>
          <w:u w:val="single"/>
        </w:rPr>
        <w:t>Wie verändert der „Aufstand der Empörten“ die betroffenen Demokratien</w:t>
      </w:r>
      <w:r w:rsidR="007704AF" w:rsidRPr="00586834">
        <w:rPr>
          <w:rFonts w:ascii="Linotype Univers 330 Light" w:eastAsia="Arial" w:hAnsi="Linotype Univers 330 Light" w:cs="Arial"/>
          <w:sz w:val="24"/>
          <w:szCs w:val="24"/>
        </w:rPr>
        <w:t xml:space="preserve">, wie reagiert ein politisches Establishment - oder was in Deutschland die „wehrhafte Demokratie“ genannt wird - auf das Aufbegehren von Massen und den Aufstieg </w:t>
      </w:r>
      <w:r w:rsidR="007704AF" w:rsidRPr="00586834">
        <w:rPr>
          <w:rFonts w:ascii="Linotype Univers 330 Light" w:eastAsia="Arial" w:hAnsi="Linotype Univers 330 Light" w:cs="Arial"/>
          <w:sz w:val="24"/>
          <w:szCs w:val="24"/>
          <w:u w:val="single"/>
        </w:rPr>
        <w:t>rechter, oft völkisch-nationalistisch ausgerichteter und nicht selten in Ansätzen faschistischer Parteien</w:t>
      </w:r>
      <w:r w:rsidR="007704AF" w:rsidRPr="00586834">
        <w:rPr>
          <w:rFonts w:ascii="Linotype Univers 330 Light" w:eastAsia="Arial" w:hAnsi="Linotype Univers 330 Light" w:cs="Arial"/>
          <w:sz w:val="24"/>
          <w:szCs w:val="24"/>
        </w:rPr>
        <w:t>, die in der Regel extrem aggressiv und auch gewaltbereit sind? Welche moderierende oder auch eskalierende spielt dabei die „Vierte Gewalt“ in der Demokratie, die Medien? Wie wirkt sich der Aufstieg rechter Bür</w:t>
      </w:r>
      <w:r w:rsidR="007704AF" w:rsidRPr="00586834">
        <w:rPr>
          <w:rFonts w:ascii="Linotype Univers 330 Light" w:eastAsia="Arial" w:hAnsi="Linotype Univers 330 Light" w:cs="Arial"/>
          <w:sz w:val="24"/>
          <w:szCs w:val="24"/>
        </w:rPr>
        <w:lastRenderedPageBreak/>
        <w:t>ger_innenbewegungen auf die Medien insgesamt aus, welche Rolle spielen dabei das Internet und der „Siegeszug“ der sozialen Medien?</w:t>
      </w:r>
    </w:p>
    <w:p w14:paraId="4F026085" w14:textId="77777777" w:rsidR="00903F8C" w:rsidRPr="00586834" w:rsidRDefault="00903F8C">
      <w:pPr>
        <w:tabs>
          <w:tab w:val="left" w:pos="10431"/>
        </w:tabs>
        <w:spacing w:line="360" w:lineRule="auto"/>
        <w:rPr>
          <w:rFonts w:ascii="Linotype Univers 330 Light" w:eastAsia="Arial" w:hAnsi="Linotype Univers 330 Light" w:cs="Arial"/>
          <w:sz w:val="24"/>
          <w:szCs w:val="24"/>
        </w:rPr>
      </w:pPr>
    </w:p>
    <w:p w14:paraId="5D5DF102" w14:textId="293D9F8A" w:rsidR="00683914" w:rsidRPr="00586834" w:rsidRDefault="00903F8C">
      <w:pPr>
        <w:tabs>
          <w:tab w:val="left" w:pos="10431"/>
        </w:tabs>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(5) </w:t>
      </w:r>
      <w:r w:rsidR="007704AF" w:rsidRPr="00586834">
        <w:rPr>
          <w:rFonts w:ascii="Linotype Univers 330 Light" w:eastAsia="Arial" w:hAnsi="Linotype Univers 330 Light" w:cs="Arial"/>
          <w:sz w:val="24"/>
          <w:szCs w:val="24"/>
        </w:rPr>
        <w:t xml:space="preserve">Welche </w:t>
      </w:r>
      <w:r w:rsidR="007704AF" w:rsidRPr="00586834">
        <w:rPr>
          <w:rFonts w:ascii="Linotype Univers 330 Light" w:eastAsia="Arial" w:hAnsi="Linotype Univers 330 Light" w:cs="Arial"/>
          <w:sz w:val="24"/>
          <w:szCs w:val="24"/>
          <w:u w:val="single"/>
        </w:rPr>
        <w:t>gesellschaftlichen und politischen Gegenstrategien zu dieser Entwicklung</w:t>
      </w:r>
      <w:r w:rsidR="007704AF" w:rsidRPr="00586834">
        <w:rPr>
          <w:rFonts w:ascii="Linotype Univers 330 Light" w:eastAsia="Arial" w:hAnsi="Linotype Univers 330 Light" w:cs="Arial"/>
          <w:sz w:val="24"/>
          <w:szCs w:val="24"/>
        </w:rPr>
        <w:t xml:space="preserve"> lassen sich angesichts je nationaler politischer Traditionen beobachten und vergleichen: Welcher universalistische Kern liegt ihnen zugrunde? Wie könnte ein großer Gegenentwurf zur rechten Erzählung Wirkung entfalten? Welche gesellschaftlichen Gegennarrative gibt es, die – statt auf Ausgrenzung – auf Solidarität, Inklusion, politische Partizipation und Teilhabe setz(t)en? Welche Ansätze sind im Bereich der politischen Bildung hilfreich – im Sinne einer Prävention gegen Rassismus, Nationalismus und Autoritarismus?</w:t>
      </w:r>
    </w:p>
    <w:p w14:paraId="77F3AEFE" w14:textId="77777777" w:rsidR="00683914" w:rsidRPr="00586834" w:rsidRDefault="007704AF">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Und nicht zuletzt: Welche soziale Basis wird von diesen Parteien und Bewegungen von rechts angesprochen? Inwiefern sind Frauen ansprechbar, als Sympathisantinnen, Wählerinnen, Aktivistinnen? Welche Rückwirkungen haben Frauen als (charismatische) Führerinnen rechtspopulistischer Parteien auf die (weibliche) Basis? Gelingt es ihnen, evtl. anders als Männern, zu einem Imagewandel beizutragen, neue soziale Gruppen zu erschließen und möglicherweise zu einer Massenlegitimation beizutragen?</w:t>
      </w:r>
    </w:p>
    <w:p w14:paraId="4EF81B45" w14:textId="77777777" w:rsidR="007E7E3D" w:rsidRPr="00586834" w:rsidRDefault="007E7E3D">
      <w:pPr>
        <w:spacing w:line="360" w:lineRule="auto"/>
        <w:rPr>
          <w:rFonts w:ascii="Linotype Univers 330 Light" w:eastAsia="Arial" w:hAnsi="Linotype Univers 330 Light" w:cs="Arial"/>
          <w:sz w:val="24"/>
          <w:szCs w:val="24"/>
        </w:rPr>
      </w:pPr>
    </w:p>
    <w:p w14:paraId="5A8D3B3C" w14:textId="7CFA56B2" w:rsidR="00683914" w:rsidRPr="00586834" w:rsidRDefault="007E7E3D">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Es können Forschungsprojekte zu diesen fünf Themenfeldern geför</w:t>
      </w:r>
      <w:r w:rsidR="00C40DF4" w:rsidRPr="00586834">
        <w:rPr>
          <w:rFonts w:ascii="Linotype Univers 330 Light" w:eastAsia="Arial" w:hAnsi="Linotype Univers 330 Light" w:cs="Arial"/>
          <w:sz w:val="24"/>
          <w:szCs w:val="24"/>
        </w:rPr>
        <w:t xml:space="preserve">dert werden, die vor allem den </w:t>
      </w:r>
      <w:r w:rsidR="007704AF" w:rsidRPr="00586834">
        <w:rPr>
          <w:rFonts w:ascii="Linotype Univers 330 Light" w:eastAsia="Arial" w:hAnsi="Linotype Univers 330 Light" w:cs="Arial"/>
          <w:sz w:val="24"/>
          <w:szCs w:val="24"/>
        </w:rPr>
        <w:t>Zeithorizont</w:t>
      </w:r>
      <w:r w:rsidRPr="00586834">
        <w:rPr>
          <w:rFonts w:ascii="Linotype Univers 330 Light" w:eastAsia="Arial" w:hAnsi="Linotype Univers 330 Light" w:cs="Arial"/>
          <w:sz w:val="24"/>
          <w:szCs w:val="24"/>
        </w:rPr>
        <w:t xml:space="preserve"> vom</w:t>
      </w:r>
      <w:r w:rsidR="007704AF" w:rsidRPr="00586834">
        <w:rPr>
          <w:rFonts w:ascii="Linotype Univers 330 Light" w:eastAsia="Arial" w:hAnsi="Linotype Univers 330 Light" w:cs="Arial"/>
          <w:sz w:val="24"/>
          <w:szCs w:val="24"/>
        </w:rPr>
        <w:t xml:space="preserve"> Ende der 1980er/Anfang der 1990er Jahre </w:t>
      </w:r>
      <w:r w:rsidRPr="00586834">
        <w:rPr>
          <w:rFonts w:ascii="Linotype Univers 330 Light" w:eastAsia="Arial" w:hAnsi="Linotype Univers 330 Light" w:cs="Arial"/>
          <w:sz w:val="24"/>
          <w:szCs w:val="24"/>
        </w:rPr>
        <w:t xml:space="preserve">bis heute im Blick haben. Als wichtig wird </w:t>
      </w:r>
      <w:r w:rsidR="00AC1D6D" w:rsidRPr="00586834">
        <w:rPr>
          <w:rFonts w:ascii="Linotype Univers 330 Light" w:eastAsia="Arial" w:hAnsi="Linotype Univers 330 Light" w:cs="Arial"/>
          <w:sz w:val="24"/>
          <w:szCs w:val="24"/>
        </w:rPr>
        <w:t>hier die</w:t>
      </w:r>
      <w:r w:rsidRPr="00586834">
        <w:rPr>
          <w:rFonts w:ascii="Linotype Univers 330 Light" w:eastAsia="Arial" w:hAnsi="Linotype Univers 330 Light" w:cs="Arial"/>
          <w:sz w:val="24"/>
          <w:szCs w:val="24"/>
        </w:rPr>
        <w:t xml:space="preserve"> besondere historische Situation betont, die </w:t>
      </w:r>
      <w:r w:rsidR="00AC1D6D" w:rsidRPr="00586834">
        <w:rPr>
          <w:rFonts w:ascii="Linotype Univers 330 Light" w:eastAsia="Arial" w:hAnsi="Linotype Univers 330 Light" w:cs="Arial"/>
          <w:sz w:val="24"/>
          <w:szCs w:val="24"/>
        </w:rPr>
        <w:t xml:space="preserve">durch die </w:t>
      </w:r>
      <w:r w:rsidR="007704AF" w:rsidRPr="00586834">
        <w:rPr>
          <w:rFonts w:ascii="Linotype Univers 330 Light" w:eastAsia="Arial" w:hAnsi="Linotype Univers 330 Light" w:cs="Arial"/>
          <w:sz w:val="24"/>
          <w:szCs w:val="24"/>
        </w:rPr>
        <w:t xml:space="preserve">globale Durchsetzung einer neoliberalen Weltwirtschaftsordnung einerseits und dem Ende des Kalten Krieges andererseits </w:t>
      </w:r>
      <w:r w:rsidR="00AC1D6D" w:rsidRPr="00586834">
        <w:rPr>
          <w:rFonts w:ascii="Linotype Univers 330 Light" w:eastAsia="Arial" w:hAnsi="Linotype Univers 330 Light" w:cs="Arial"/>
          <w:sz w:val="24"/>
          <w:szCs w:val="24"/>
        </w:rPr>
        <w:t>gekennzeichnet ist</w:t>
      </w:r>
      <w:r w:rsidR="007704AF" w:rsidRPr="00586834">
        <w:rPr>
          <w:rFonts w:ascii="Linotype Univers 330 Light" w:eastAsia="Arial" w:hAnsi="Linotype Univers 330 Light" w:cs="Arial"/>
          <w:sz w:val="24"/>
          <w:szCs w:val="24"/>
        </w:rPr>
        <w:t xml:space="preserve">.. </w:t>
      </w:r>
    </w:p>
    <w:p w14:paraId="77265B77" w14:textId="77777777" w:rsidR="00683914" w:rsidRPr="00586834" w:rsidRDefault="00683914">
      <w:pPr>
        <w:spacing w:line="360" w:lineRule="auto"/>
        <w:rPr>
          <w:rFonts w:ascii="Linotype Univers 330 Light" w:eastAsia="Arial" w:hAnsi="Linotype Univers 330 Light" w:cs="Arial"/>
          <w:sz w:val="24"/>
          <w:szCs w:val="24"/>
        </w:rPr>
      </w:pPr>
    </w:p>
    <w:p w14:paraId="3B6C4CA3" w14:textId="77777777" w:rsidR="00C40DF4" w:rsidRPr="00586834" w:rsidRDefault="00C40DF4">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Ausgeschrieben</w:t>
      </w:r>
      <w:r w:rsidR="00B329B0" w:rsidRPr="00586834">
        <w:rPr>
          <w:rFonts w:ascii="Linotype Univers 330 Light" w:eastAsia="Arial" w:hAnsi="Linotype Univers 330 Light" w:cs="Arial"/>
          <w:sz w:val="24"/>
          <w:szCs w:val="24"/>
        </w:rPr>
        <w:t xml:space="preserve"> werden zu</w:t>
      </w:r>
      <w:r w:rsidRPr="00586834">
        <w:rPr>
          <w:rFonts w:ascii="Linotype Univers 330 Light" w:eastAsia="Arial" w:hAnsi="Linotype Univers 330 Light" w:cs="Arial"/>
          <w:sz w:val="24"/>
          <w:szCs w:val="24"/>
        </w:rPr>
        <w:t xml:space="preserve"> diesen</w:t>
      </w:r>
      <w:r w:rsidR="007704AF" w:rsidRPr="00586834">
        <w:rPr>
          <w:rFonts w:ascii="Linotype Univers 330 Light" w:eastAsia="Arial" w:hAnsi="Linotype Univers 330 Light" w:cs="Arial"/>
          <w:sz w:val="24"/>
          <w:szCs w:val="24"/>
        </w:rPr>
        <w:t xml:space="preserve"> Schwerpunkt</w:t>
      </w:r>
      <w:r w:rsidRPr="00586834">
        <w:rPr>
          <w:rFonts w:ascii="Linotype Univers 330 Light" w:eastAsia="Arial" w:hAnsi="Linotype Univers 330 Light" w:cs="Arial"/>
          <w:sz w:val="24"/>
          <w:szCs w:val="24"/>
        </w:rPr>
        <w:t xml:space="preserve">en </w:t>
      </w:r>
      <w:r w:rsidRPr="00586834">
        <w:rPr>
          <w:rFonts w:ascii="Linotype Univers 330 Light" w:eastAsia="Arial" w:hAnsi="Linotype Univers 330 Light" w:cs="Arial"/>
          <w:b/>
          <w:sz w:val="24"/>
          <w:szCs w:val="24"/>
        </w:rPr>
        <w:t xml:space="preserve">5 Promotionsstipendien </w:t>
      </w:r>
      <w:r w:rsidRPr="00586834">
        <w:rPr>
          <w:rFonts w:ascii="Linotype Univers 330 Light" w:eastAsia="Arial" w:hAnsi="Linotype Univers 330 Light" w:cs="Arial"/>
          <w:sz w:val="24"/>
          <w:szCs w:val="24"/>
        </w:rPr>
        <w:t xml:space="preserve">und </w:t>
      </w:r>
      <w:r w:rsidRPr="00586834">
        <w:rPr>
          <w:rFonts w:ascii="Linotype Univers 330 Light" w:eastAsia="Arial" w:hAnsi="Linotype Univers 330 Light" w:cs="Arial"/>
          <w:b/>
          <w:sz w:val="24"/>
          <w:szCs w:val="24"/>
        </w:rPr>
        <w:t>ein</w:t>
      </w:r>
      <w:r w:rsidR="007704AF" w:rsidRPr="00586834">
        <w:rPr>
          <w:rFonts w:ascii="Linotype Univers 330 Light" w:eastAsia="Arial" w:hAnsi="Linotype Univers 330 Light" w:cs="Arial"/>
          <w:b/>
          <w:sz w:val="24"/>
          <w:szCs w:val="24"/>
        </w:rPr>
        <w:t xml:space="preserve"> Habilita</w:t>
      </w:r>
      <w:r w:rsidRPr="00586834">
        <w:rPr>
          <w:rFonts w:ascii="Linotype Univers 330 Light" w:eastAsia="Arial" w:hAnsi="Linotype Univers 330 Light" w:cs="Arial"/>
          <w:b/>
          <w:sz w:val="24"/>
          <w:szCs w:val="24"/>
        </w:rPr>
        <w:t>tionsstipendium</w:t>
      </w:r>
      <w:r w:rsidRPr="00586834">
        <w:rPr>
          <w:rFonts w:ascii="Linotype Univers 330 Light" w:eastAsia="Arial" w:hAnsi="Linotype Univers 330 Light" w:cs="Arial"/>
          <w:sz w:val="24"/>
          <w:szCs w:val="24"/>
        </w:rPr>
        <w:t>. Das Habilitationsstipendium beinhaltet auch die Koordination des Kollegs (Organisation der 1x pro Semester stattfindenden Kollegtreffen, Absprachen mit den Betreuer_innen der Universitäten Köln und Leipzig sowie (Mit)Organisation der Kollegtagungen. Dafür wird seitens der RLS zusätzlich zum Stipendium 1/8-Stelle TVöD 13 vergeben.</w:t>
      </w:r>
    </w:p>
    <w:p w14:paraId="070F8170" w14:textId="6A1B04B3" w:rsidR="00B32D01" w:rsidRDefault="00B32D01">
      <w:pPr>
        <w:spacing w:line="360" w:lineRule="auto"/>
        <w:rPr>
          <w:rStyle w:val="Fett"/>
          <w:rFonts w:ascii="Linotype Univers 330 Light" w:hAnsi="Linotype Univers 330 Light"/>
          <w:b w:val="0"/>
          <w:color w:val="999999"/>
          <w:sz w:val="24"/>
          <w:szCs w:val="24"/>
        </w:rPr>
      </w:pPr>
      <w:r w:rsidRPr="00586834">
        <w:rPr>
          <w:rFonts w:ascii="Linotype Univers 330 Light" w:eastAsia="Arial" w:hAnsi="Linotype Univers 330 Light" w:cs="Arial"/>
          <w:sz w:val="24"/>
          <w:szCs w:val="24"/>
        </w:rPr>
        <w:t>Das Kolleg ist angebunden an die Universitäten Leipzig und Köln und wird betreut von PD Dr. Oliver Decker (</w:t>
      </w:r>
      <w:hyperlink r:id="rId7" w:history="1">
        <w:r w:rsidRPr="00586834">
          <w:rPr>
            <w:rFonts w:ascii="Linotype Univers 330 Light" w:hAnsi="Linotype Univers 330 Light" w:cs="Helvetica"/>
            <w:iCs/>
            <w:color w:val="000000" w:themeColor="text1"/>
            <w:kern w:val="24"/>
            <w:sz w:val="24"/>
            <w:szCs w:val="24"/>
          </w:rPr>
          <w:t>Kompetenzzentrums für Rechtsextremismus und Demokratieforschung</w:t>
        </w:r>
        <w:r w:rsidRPr="00586834">
          <w:rPr>
            <w:rFonts w:ascii="Linotype Univers 330 Light" w:hAnsi="Linotype Univers 330 Light" w:cs="Helvetica"/>
            <w:color w:val="000000" w:themeColor="text1"/>
            <w:kern w:val="24"/>
            <w:sz w:val="24"/>
            <w:szCs w:val="24"/>
          </w:rPr>
          <w:t>, Universität Leipzig</w:t>
        </w:r>
      </w:hyperlink>
      <w:r w:rsidRPr="00586834">
        <w:rPr>
          <w:rFonts w:ascii="Linotype Univers 330 Light" w:hAnsi="Linotype Univers 330 Light" w:cs="Helvetica"/>
          <w:color w:val="000000" w:themeColor="text1"/>
          <w:kern w:val="24"/>
          <w:sz w:val="24"/>
          <w:szCs w:val="24"/>
        </w:rPr>
        <w:t xml:space="preserve">) und Prof. Gudrun Hentges </w:t>
      </w:r>
      <w:r w:rsidR="005E70B6" w:rsidRPr="00586834">
        <w:rPr>
          <w:rFonts w:ascii="Linotype Univers 330 Light" w:hAnsi="Linotype Univers 330 Light" w:cs="Helvetica"/>
          <w:color w:val="000000" w:themeColor="text1"/>
          <w:kern w:val="24"/>
          <w:sz w:val="24"/>
          <w:szCs w:val="24"/>
        </w:rPr>
        <w:t>(Professorin</w:t>
      </w:r>
      <w:r w:rsidRPr="00586834">
        <w:rPr>
          <w:rFonts w:ascii="Linotype Univers 330 Light" w:hAnsi="Linotype Univers 330 Light" w:cs="Helvetica"/>
          <w:color w:val="000000" w:themeColor="text1"/>
          <w:kern w:val="24"/>
          <w:sz w:val="24"/>
          <w:szCs w:val="24"/>
        </w:rPr>
        <w:t xml:space="preserve"> für </w:t>
      </w:r>
      <w:r w:rsidRPr="00586834">
        <w:rPr>
          <w:rStyle w:val="Fett"/>
          <w:rFonts w:ascii="Linotype Univers 330 Light" w:hAnsi="Linotype Univers 330 Light"/>
          <w:b w:val="0"/>
          <w:color w:val="000000" w:themeColor="text1"/>
          <w:sz w:val="24"/>
          <w:szCs w:val="24"/>
        </w:rPr>
        <w:t>Politikwissenschaft, Bildungspolitik und politische Bildung, Universität Köln).</w:t>
      </w:r>
    </w:p>
    <w:p w14:paraId="28408BC6" w14:textId="77777777" w:rsidR="00B32D01" w:rsidRPr="00586834" w:rsidRDefault="00B32D01">
      <w:pPr>
        <w:spacing w:line="360" w:lineRule="auto"/>
        <w:rPr>
          <w:rFonts w:ascii="Linotype Univers 330 Light" w:eastAsia="Arial" w:hAnsi="Linotype Univers 330 Light" w:cs="Arial"/>
          <w:sz w:val="24"/>
          <w:szCs w:val="24"/>
        </w:rPr>
      </w:pPr>
    </w:p>
    <w:p w14:paraId="381E06CE" w14:textId="77777777" w:rsidR="00FE6564" w:rsidRPr="00586834" w:rsidRDefault="00C40DF4">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Bewerben können sich Doktoranden bzw. Habilitanden aus folgenden Fächern: Soziologie, Politikwissenschaft, </w:t>
      </w:r>
      <w:r w:rsidR="00FE6564" w:rsidRPr="00586834">
        <w:rPr>
          <w:rFonts w:ascii="Linotype Univers 330 Light" w:eastAsia="Arial" w:hAnsi="Linotype Univers 330 Light" w:cs="Arial"/>
          <w:sz w:val="24"/>
          <w:szCs w:val="24"/>
        </w:rPr>
        <w:t xml:space="preserve">Erziehungswissenschaft, Sozialpsychologie, Ethnologie, Soziale Arbeit (wenn ein forschungsbezogener MA abgeschlossen wurde) sowie Geschichtswissenschaft. </w:t>
      </w:r>
    </w:p>
    <w:p w14:paraId="158FC8F0" w14:textId="5C09817D" w:rsidR="00683914" w:rsidRPr="00586834" w:rsidRDefault="00FE6564">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Die einzureichenden </w:t>
      </w:r>
      <w:r w:rsidR="007704AF" w:rsidRPr="00586834">
        <w:rPr>
          <w:rFonts w:ascii="Linotype Univers 330 Light" w:eastAsia="Arial" w:hAnsi="Linotype Univers 330 Light" w:cs="Arial"/>
          <w:sz w:val="24"/>
          <w:szCs w:val="24"/>
        </w:rPr>
        <w:t xml:space="preserve">Exposés sollen vergleichend </w:t>
      </w:r>
      <w:r w:rsidRPr="00586834">
        <w:rPr>
          <w:rFonts w:ascii="Linotype Univers 330 Light" w:eastAsia="Arial" w:hAnsi="Linotype Univers 330 Light" w:cs="Arial"/>
          <w:sz w:val="24"/>
          <w:szCs w:val="24"/>
        </w:rPr>
        <w:t xml:space="preserve">angelegt sein </w:t>
      </w:r>
      <w:r w:rsidR="007704AF" w:rsidRPr="00586834">
        <w:rPr>
          <w:rFonts w:ascii="Linotype Univers 330 Light" w:eastAsia="Arial" w:hAnsi="Linotype Univers 330 Light" w:cs="Arial"/>
          <w:sz w:val="24"/>
          <w:szCs w:val="24"/>
        </w:rPr>
        <w:t xml:space="preserve">und in den oben umrissenen, durchaus breiten Rahmen passen. </w:t>
      </w:r>
      <w:r w:rsidRPr="00586834">
        <w:rPr>
          <w:rFonts w:ascii="Linotype Univers 330 Light" w:eastAsia="Arial" w:hAnsi="Linotype Univers 330 Light" w:cs="Arial"/>
          <w:sz w:val="24"/>
          <w:szCs w:val="24"/>
        </w:rPr>
        <w:t xml:space="preserve">Promotionen können auch auf Englisch verfasst werden; Bewerber_innen müssen jedoch </w:t>
      </w:r>
      <w:r w:rsidRPr="00586834">
        <w:rPr>
          <w:rFonts w:ascii="Linotype Univers 330 Light" w:eastAsia="Arial" w:hAnsi="Linotype Univers 330 Light" w:cs="Arial"/>
          <w:b/>
          <w:sz w:val="24"/>
          <w:szCs w:val="24"/>
        </w:rPr>
        <w:t>Deutschkenntnisse auf B2-Niveau</w:t>
      </w:r>
      <w:r w:rsidRPr="00586834">
        <w:rPr>
          <w:rFonts w:ascii="Linotype Univers 330 Light" w:eastAsia="Arial" w:hAnsi="Linotype Univers 330 Light" w:cs="Arial"/>
          <w:sz w:val="24"/>
          <w:szCs w:val="24"/>
        </w:rPr>
        <w:t xml:space="preserve"> nachweisen.</w:t>
      </w:r>
    </w:p>
    <w:p w14:paraId="7D8E2A2C" w14:textId="77777777" w:rsidR="00FE6564" w:rsidRDefault="00FE6564">
      <w:pPr>
        <w:spacing w:line="360" w:lineRule="auto"/>
        <w:rPr>
          <w:rFonts w:ascii="Linotype Univers 330 Light" w:eastAsia="Arial" w:hAnsi="Linotype Univers 330 Light" w:cs="Arial"/>
          <w:sz w:val="24"/>
          <w:szCs w:val="24"/>
        </w:rPr>
      </w:pPr>
    </w:p>
    <w:p w14:paraId="29904030" w14:textId="0E21E157" w:rsidR="005E70B6" w:rsidRDefault="005E70B6">
      <w:pPr>
        <w:spacing w:line="360" w:lineRule="auto"/>
        <w:rPr>
          <w:rFonts w:ascii="Linotype Univers 330 Light" w:eastAsia="Arial" w:hAnsi="Linotype Univers 330 Light" w:cs="Arial"/>
          <w:sz w:val="24"/>
          <w:szCs w:val="24"/>
        </w:rPr>
      </w:pPr>
      <w:r>
        <w:rPr>
          <w:rFonts w:ascii="Linotype Univers 330 Light" w:eastAsia="Arial" w:hAnsi="Linotype Univers 330 Light" w:cs="Arial"/>
          <w:sz w:val="24"/>
          <w:szCs w:val="24"/>
        </w:rPr>
        <w:t>Eine Präsenz an den Un</w:t>
      </w:r>
      <w:r w:rsidR="00586834">
        <w:rPr>
          <w:rFonts w:ascii="Linotype Univers 330 Light" w:eastAsia="Arial" w:hAnsi="Linotype Univers 330 Light" w:cs="Arial"/>
          <w:sz w:val="24"/>
          <w:szCs w:val="24"/>
        </w:rPr>
        <w:t>iversitäten Leipzig bzw. Köln wird erwartet.</w:t>
      </w:r>
    </w:p>
    <w:p w14:paraId="39981E2E" w14:textId="17F00FCC" w:rsidR="005E70B6" w:rsidRPr="00586834" w:rsidRDefault="005E70B6">
      <w:pPr>
        <w:spacing w:line="360" w:lineRule="auto"/>
        <w:rPr>
          <w:rFonts w:ascii="Linotype Univers 330 Light" w:eastAsia="Arial" w:hAnsi="Linotype Univers 330 Light" w:cs="Arial"/>
          <w:b/>
          <w:sz w:val="24"/>
          <w:szCs w:val="24"/>
        </w:rPr>
      </w:pPr>
      <w:r w:rsidRPr="00586834">
        <w:rPr>
          <w:rFonts w:ascii="Linotype Univers 330 Light" w:eastAsia="Arial" w:hAnsi="Linotype Univers 330 Light" w:cs="Arial"/>
          <w:b/>
          <w:sz w:val="24"/>
          <w:szCs w:val="24"/>
        </w:rPr>
        <w:t xml:space="preserve">Die Teilnahme an den </w:t>
      </w:r>
      <w:r>
        <w:rPr>
          <w:rFonts w:ascii="Linotype Univers 330 Light" w:eastAsia="Arial" w:hAnsi="Linotype Univers 330 Light" w:cs="Arial"/>
          <w:b/>
          <w:sz w:val="24"/>
          <w:szCs w:val="24"/>
        </w:rPr>
        <w:t>V</w:t>
      </w:r>
      <w:r w:rsidRPr="00586834">
        <w:rPr>
          <w:rFonts w:ascii="Linotype Univers 330 Light" w:eastAsia="Arial" w:hAnsi="Linotype Univers 330 Light" w:cs="Arial"/>
          <w:b/>
          <w:sz w:val="24"/>
          <w:szCs w:val="24"/>
        </w:rPr>
        <w:t xml:space="preserve">eranstaltungen </w:t>
      </w:r>
      <w:r>
        <w:rPr>
          <w:rFonts w:ascii="Linotype Univers 330 Light" w:eastAsia="Arial" w:hAnsi="Linotype Univers 330 Light" w:cs="Arial"/>
          <w:b/>
          <w:sz w:val="24"/>
          <w:szCs w:val="24"/>
        </w:rPr>
        <w:t xml:space="preserve">im Rahmen des Kollegs </w:t>
      </w:r>
      <w:r w:rsidRPr="00586834">
        <w:rPr>
          <w:rFonts w:ascii="Linotype Univers 330 Light" w:eastAsia="Arial" w:hAnsi="Linotype Univers 330 Light" w:cs="Arial"/>
          <w:b/>
          <w:sz w:val="24"/>
          <w:szCs w:val="24"/>
        </w:rPr>
        <w:t>ist verpflichtend.</w:t>
      </w:r>
    </w:p>
    <w:p w14:paraId="1BCAA96C" w14:textId="77777777" w:rsidR="005E70B6" w:rsidRPr="00586834" w:rsidRDefault="005E70B6">
      <w:pPr>
        <w:spacing w:line="360" w:lineRule="auto"/>
        <w:rPr>
          <w:rFonts w:ascii="Linotype Univers 330 Light" w:eastAsia="Arial" w:hAnsi="Linotype Univers 330 Light" w:cs="Arial"/>
          <w:sz w:val="24"/>
          <w:szCs w:val="24"/>
        </w:rPr>
      </w:pPr>
    </w:p>
    <w:p w14:paraId="5801BFBD" w14:textId="38D13B53" w:rsidR="00FE6564" w:rsidRPr="00586834" w:rsidRDefault="00FE6564">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 xml:space="preserve">Bewerbungsschluss ist der </w:t>
      </w:r>
      <w:r w:rsidRPr="00586834">
        <w:rPr>
          <w:rFonts w:ascii="Linotype Univers 330 Light" w:eastAsia="Arial" w:hAnsi="Linotype Univers 330 Light" w:cs="Arial"/>
          <w:b/>
          <w:sz w:val="24"/>
          <w:szCs w:val="24"/>
        </w:rPr>
        <w:t>15. April 2018;</w:t>
      </w:r>
      <w:r w:rsidRPr="00586834">
        <w:rPr>
          <w:rFonts w:ascii="Linotype Univers 330 Light" w:eastAsia="Arial" w:hAnsi="Linotype Univers 330 Light" w:cs="Arial"/>
          <w:sz w:val="24"/>
          <w:szCs w:val="24"/>
        </w:rPr>
        <w:t xml:space="preserve"> das Kolleg startet am </w:t>
      </w:r>
      <w:r w:rsidRPr="00586834">
        <w:rPr>
          <w:rFonts w:ascii="Linotype Univers 330 Light" w:eastAsia="Arial" w:hAnsi="Linotype Univers 330 Light" w:cs="Arial"/>
          <w:b/>
          <w:sz w:val="24"/>
          <w:szCs w:val="24"/>
        </w:rPr>
        <w:t>1.10.2018.</w:t>
      </w:r>
    </w:p>
    <w:p w14:paraId="22628691" w14:textId="68281119" w:rsidR="00FE6564" w:rsidRPr="00586834" w:rsidRDefault="00FE6564">
      <w:pPr>
        <w:spacing w:line="360" w:lineRule="auto"/>
        <w:rPr>
          <w:rFonts w:ascii="Linotype Univers 330 Light" w:eastAsia="Arial" w:hAnsi="Linotype Univers 330 Light" w:cs="Arial"/>
          <w:sz w:val="24"/>
          <w:szCs w:val="24"/>
        </w:rPr>
      </w:pPr>
      <w:r w:rsidRPr="00586834">
        <w:rPr>
          <w:rFonts w:ascii="Linotype Univers 330 Light" w:eastAsia="Arial" w:hAnsi="Linotype Univers 330 Light" w:cs="Arial"/>
          <w:sz w:val="24"/>
          <w:szCs w:val="24"/>
        </w:rPr>
        <w:t>Weitere Informationen zu Bewerbungsunterlagen, erforderlichen Dokumenten und den Anforderungen an das Exposé entnehmen Sie bitte unserer Website:</w:t>
      </w:r>
    </w:p>
    <w:p w14:paraId="6424C984" w14:textId="218E9F38" w:rsidR="00FE6564" w:rsidRPr="00586834" w:rsidRDefault="00B77AEA">
      <w:pPr>
        <w:spacing w:line="360" w:lineRule="auto"/>
        <w:rPr>
          <w:rFonts w:ascii="Linotype Univers 330 Light" w:eastAsia="Arial" w:hAnsi="Linotype Univers 330 Light" w:cs="Arial"/>
          <w:sz w:val="24"/>
          <w:szCs w:val="24"/>
        </w:rPr>
      </w:pPr>
      <w:hyperlink r:id="rId8" w:history="1">
        <w:r w:rsidR="00FE6564" w:rsidRPr="00586834">
          <w:rPr>
            <w:rStyle w:val="Hyperlink"/>
            <w:rFonts w:ascii="Linotype Univers 330 Light" w:eastAsia="Arial" w:hAnsi="Linotype Univers 330 Light" w:cs="Arial"/>
            <w:sz w:val="24"/>
            <w:szCs w:val="24"/>
          </w:rPr>
          <w:t>https://www.rosalux.de/stiftung/studienwerk/</w:t>
        </w:r>
      </w:hyperlink>
    </w:p>
    <w:p w14:paraId="1C062FE3" w14:textId="77777777" w:rsidR="00FE6564" w:rsidRPr="00586834" w:rsidRDefault="00FE6564">
      <w:pPr>
        <w:spacing w:line="360" w:lineRule="auto"/>
        <w:rPr>
          <w:rFonts w:ascii="Linotype Univers 330 Light" w:eastAsia="Arial" w:hAnsi="Linotype Univers 330 Light" w:cs="Arial"/>
          <w:sz w:val="24"/>
          <w:szCs w:val="24"/>
        </w:rPr>
      </w:pPr>
    </w:p>
    <w:p w14:paraId="2E327DF9" w14:textId="77777777" w:rsidR="00FE6564" w:rsidRPr="00586834" w:rsidRDefault="00FE6564">
      <w:pPr>
        <w:spacing w:line="360" w:lineRule="auto"/>
        <w:rPr>
          <w:rFonts w:ascii="Linotype Univers 330 Light" w:eastAsia="Arial" w:hAnsi="Linotype Univers 330 Light" w:cs="Arial"/>
          <w:sz w:val="24"/>
          <w:szCs w:val="24"/>
        </w:rPr>
      </w:pPr>
    </w:p>
    <w:sectPr w:rsidR="00FE6564" w:rsidRPr="00586834">
      <w:footerReference w:type="even" r:id="rId9"/>
      <w:footerReference w:type="default" r:id="rId10"/>
      <w:endnotePr>
        <w:numFmt w:val="decimal"/>
      </w:endnotePr>
      <w:type w:val="continuous"/>
      <w:pgSz w:w="11907" w:h="1683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D6F96" w14:textId="77777777" w:rsidR="007D4247" w:rsidRDefault="007D4247" w:rsidP="007D4247">
      <w:r>
        <w:separator/>
      </w:r>
    </w:p>
  </w:endnote>
  <w:endnote w:type="continuationSeparator" w:id="0">
    <w:p w14:paraId="73EBE5EB" w14:textId="77777777" w:rsidR="007D4247" w:rsidRDefault="007D4247" w:rsidP="007D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notype Univers 330 Light">
    <w:altName w:val="Corbel"/>
    <w:charset w:val="00"/>
    <w:family w:val="swiss"/>
    <w:pitch w:val="variable"/>
    <w:sig w:usb0="00000001"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ABB5" w14:textId="77777777" w:rsidR="007D4247" w:rsidRDefault="007D4247" w:rsidP="00DA16A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AF0AA73" w14:textId="77777777" w:rsidR="007D4247" w:rsidRDefault="007D4247" w:rsidP="007D424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24ADF" w14:textId="77777777" w:rsidR="007D4247" w:rsidRDefault="007D4247" w:rsidP="00DA16A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77AEA">
      <w:rPr>
        <w:rStyle w:val="Seitenzahl"/>
        <w:noProof/>
      </w:rPr>
      <w:t>5</w:t>
    </w:r>
    <w:r>
      <w:rPr>
        <w:rStyle w:val="Seitenzahl"/>
      </w:rPr>
      <w:fldChar w:fldCharType="end"/>
    </w:r>
  </w:p>
  <w:p w14:paraId="79A019FF" w14:textId="77777777" w:rsidR="007D4247" w:rsidRDefault="007D4247" w:rsidP="007D424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C366D" w14:textId="77777777" w:rsidR="007D4247" w:rsidRDefault="007D4247" w:rsidP="007D4247">
      <w:r>
        <w:separator/>
      </w:r>
    </w:p>
  </w:footnote>
  <w:footnote w:type="continuationSeparator" w:id="0">
    <w:p w14:paraId="32EFCC85" w14:textId="77777777" w:rsidR="007D4247" w:rsidRDefault="007D4247" w:rsidP="007D4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283"/>
  <w:drawingGridVerticalSpacing w:val="283"/>
  <w:doNotShadeFormData/>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14"/>
    <w:rsid w:val="0018608B"/>
    <w:rsid w:val="00312987"/>
    <w:rsid w:val="00315317"/>
    <w:rsid w:val="003A7B91"/>
    <w:rsid w:val="0048070D"/>
    <w:rsid w:val="004830B9"/>
    <w:rsid w:val="004B38BB"/>
    <w:rsid w:val="005000A0"/>
    <w:rsid w:val="00555BA3"/>
    <w:rsid w:val="00586834"/>
    <w:rsid w:val="005E70B6"/>
    <w:rsid w:val="00683914"/>
    <w:rsid w:val="00686996"/>
    <w:rsid w:val="006C43AD"/>
    <w:rsid w:val="007704AF"/>
    <w:rsid w:val="007D4247"/>
    <w:rsid w:val="007E7E3D"/>
    <w:rsid w:val="008B5B8E"/>
    <w:rsid w:val="008C13E8"/>
    <w:rsid w:val="00900AA2"/>
    <w:rsid w:val="00903F8C"/>
    <w:rsid w:val="00934879"/>
    <w:rsid w:val="00A52F2C"/>
    <w:rsid w:val="00A763C6"/>
    <w:rsid w:val="00AC1D6D"/>
    <w:rsid w:val="00B329B0"/>
    <w:rsid w:val="00B32D01"/>
    <w:rsid w:val="00B473BF"/>
    <w:rsid w:val="00B519F3"/>
    <w:rsid w:val="00B77AEA"/>
    <w:rsid w:val="00B96887"/>
    <w:rsid w:val="00BA787B"/>
    <w:rsid w:val="00C12504"/>
    <w:rsid w:val="00C40DF4"/>
    <w:rsid w:val="00D85873"/>
    <w:rsid w:val="00DE1DB4"/>
    <w:rsid w:val="00E36059"/>
    <w:rsid w:val="00E84FF3"/>
    <w:rsid w:val="00FA4C80"/>
    <w:rsid w:val="00FE65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1B5E6"/>
  <w15:docId w15:val="{30185661-FD12-41AF-80AA-CAF2EFA2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mmentartext1">
    <w:name w:val="Kommentartext1"/>
    <w:basedOn w:val="Standard"/>
    <w:qFormat/>
  </w:style>
  <w:style w:type="paragraph" w:customStyle="1" w:styleId="Kommentarthema1">
    <w:name w:val="Kommentarthema1"/>
    <w:basedOn w:val="Kommentartext1"/>
    <w:next w:val="Kommentartext1"/>
    <w:qFormat/>
    <w:rPr>
      <w:b/>
      <w:bCs/>
    </w:rPr>
  </w:style>
  <w:style w:type="paragraph" w:styleId="Sprechblasentext">
    <w:name w:val="Balloon Text"/>
    <w:basedOn w:val="Standard"/>
    <w:qFormat/>
    <w:rPr>
      <w:rFonts w:ascii="Tahoma" w:hAnsi="Tahoma" w:cs="Tahoma"/>
      <w:sz w:val="16"/>
      <w:szCs w:val="16"/>
    </w:rPr>
  </w:style>
  <w:style w:type="paragraph" w:customStyle="1" w:styleId="Funotentext1">
    <w:name w:val="Fußnotentext1"/>
    <w:basedOn w:val="Standard"/>
    <w:qFormat/>
    <w:pPr>
      <w:widowControl/>
    </w:pPr>
    <w:rPr>
      <w:rFonts w:ascii="Calibri" w:eastAsia="Times New Roman" w:hAnsi="Calibri" w:cs="Tahoma"/>
    </w:rPr>
  </w:style>
  <w:style w:type="paragraph" w:customStyle="1" w:styleId="CommentText">
    <w:name w:val="Comment Text"/>
    <w:basedOn w:val="Standard"/>
    <w:qFormat/>
  </w:style>
  <w:style w:type="paragraph" w:customStyle="1" w:styleId="CommentSubject">
    <w:name w:val="Comment Subject"/>
    <w:basedOn w:val="CommentText"/>
    <w:next w:val="CommentText"/>
    <w:qFormat/>
    <w:rPr>
      <w:b/>
      <w:bCs/>
    </w:rPr>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val="0"/>
    </w:rPr>
  </w:style>
  <w:style w:type="character" w:customStyle="1" w:styleId="SprechblasentextZchn">
    <w:name w:val="Sprechblasentext Zchn"/>
    <w:basedOn w:val="Absatz-Standardschriftart"/>
    <w:rPr>
      <w:rFonts w:ascii="Tahoma" w:hAnsi="Tahoma" w:cs="Tahoma"/>
      <w:sz w:val="16"/>
      <w:szCs w:val="16"/>
    </w:rPr>
  </w:style>
  <w:style w:type="character" w:customStyle="1" w:styleId="FunotentextZchn">
    <w:name w:val="Fußnotentext Zchn"/>
    <w:basedOn w:val="Absatz-Standardschriftart"/>
    <w:rPr>
      <w:rFonts w:ascii="Calibri" w:eastAsia="Times New Roman" w:hAnsi="Calibri" w:cs="Tahoma"/>
      <w:kern w:val="0"/>
    </w:rPr>
  </w:style>
  <w:style w:type="character" w:customStyle="1" w:styleId="Funotenzeichen1">
    <w:name w:val="Fußnotenzeichen1"/>
    <w:basedOn w:val="Absatz-Standardschriftart"/>
    <w:rPr>
      <w:vertAlign w:val="superscript"/>
    </w:rPr>
  </w:style>
  <w:style w:type="paragraph" w:styleId="Kommentartext">
    <w:name w:val="annotation text"/>
    <w:basedOn w:val="Standard"/>
    <w:link w:val="KommentartextZchn1"/>
    <w:uiPriority w:val="99"/>
    <w:semiHidden/>
    <w:unhideWhenUsed/>
    <w:rPr>
      <w:sz w:val="24"/>
      <w:szCs w:val="24"/>
    </w:rPr>
  </w:style>
  <w:style w:type="character" w:customStyle="1" w:styleId="KommentartextZchn1">
    <w:name w:val="Kommentartext Zchn1"/>
    <w:basedOn w:val="Absatz-Standardschriftart"/>
    <w:link w:val="Kommentartext"/>
    <w:uiPriority w:val="99"/>
    <w:semiHidden/>
    <w:rPr>
      <w:sz w:val="24"/>
      <w:szCs w:val="24"/>
    </w:rPr>
  </w:style>
  <w:style w:type="character" w:styleId="Kommentarzeichen">
    <w:name w:val="annotation reference"/>
    <w:basedOn w:val="Absatz-Standardschriftart"/>
    <w:uiPriority w:val="99"/>
    <w:semiHidden/>
    <w:unhideWhenUsed/>
    <w:rPr>
      <w:sz w:val="18"/>
      <w:szCs w:val="18"/>
    </w:rPr>
  </w:style>
  <w:style w:type="paragraph" w:styleId="Kommentarthema">
    <w:name w:val="annotation subject"/>
    <w:basedOn w:val="Kommentartext"/>
    <w:next w:val="Kommentartext"/>
    <w:link w:val="KommentarthemaZchn1"/>
    <w:uiPriority w:val="99"/>
    <w:semiHidden/>
    <w:unhideWhenUsed/>
    <w:rsid w:val="00A763C6"/>
    <w:rPr>
      <w:b/>
      <w:bCs/>
      <w:sz w:val="20"/>
      <w:szCs w:val="20"/>
    </w:rPr>
  </w:style>
  <w:style w:type="character" w:customStyle="1" w:styleId="KommentarthemaZchn1">
    <w:name w:val="Kommentarthema Zchn1"/>
    <w:basedOn w:val="KommentartextZchn1"/>
    <w:link w:val="Kommentarthema"/>
    <w:uiPriority w:val="99"/>
    <w:semiHidden/>
    <w:rsid w:val="00A763C6"/>
    <w:rPr>
      <w:b/>
      <w:bCs/>
      <w:sz w:val="24"/>
      <w:szCs w:val="24"/>
    </w:rPr>
  </w:style>
  <w:style w:type="paragraph" w:styleId="berarbeitung">
    <w:name w:val="Revision"/>
    <w:hidden/>
    <w:uiPriority w:val="99"/>
    <w:unhideWhenUsed/>
    <w:rsid w:val="00BA787B"/>
    <w:pPr>
      <w:widowControl/>
    </w:pPr>
  </w:style>
  <w:style w:type="paragraph" w:styleId="Fuzeile">
    <w:name w:val="footer"/>
    <w:basedOn w:val="Standard"/>
    <w:link w:val="FuzeileZchn"/>
    <w:uiPriority w:val="99"/>
    <w:unhideWhenUsed/>
    <w:rsid w:val="007D4247"/>
    <w:pPr>
      <w:tabs>
        <w:tab w:val="center" w:pos="4536"/>
        <w:tab w:val="right" w:pos="9072"/>
      </w:tabs>
    </w:pPr>
  </w:style>
  <w:style w:type="character" w:customStyle="1" w:styleId="FuzeileZchn">
    <w:name w:val="Fußzeile Zchn"/>
    <w:basedOn w:val="Absatz-Standardschriftart"/>
    <w:link w:val="Fuzeile"/>
    <w:uiPriority w:val="99"/>
    <w:rsid w:val="007D4247"/>
  </w:style>
  <w:style w:type="character" w:styleId="Seitenzahl">
    <w:name w:val="page number"/>
    <w:basedOn w:val="Absatz-Standardschriftart"/>
    <w:uiPriority w:val="99"/>
    <w:semiHidden/>
    <w:unhideWhenUsed/>
    <w:rsid w:val="007D4247"/>
  </w:style>
  <w:style w:type="character" w:styleId="Hyperlink">
    <w:name w:val="Hyperlink"/>
    <w:basedOn w:val="Absatz-Standardschriftart"/>
    <w:uiPriority w:val="99"/>
    <w:unhideWhenUsed/>
    <w:rsid w:val="00FE6564"/>
    <w:rPr>
      <w:color w:val="0000FF" w:themeColor="hyperlink"/>
      <w:u w:val="single"/>
    </w:rPr>
  </w:style>
  <w:style w:type="character" w:styleId="Fett">
    <w:name w:val="Strong"/>
    <w:basedOn w:val="Absatz-Standardschriftart"/>
    <w:uiPriority w:val="22"/>
    <w:qFormat/>
    <w:rsid w:val="00B32D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salux.de/stiftung/studienwerk/" TargetMode="External"/><Relationship Id="rId3" Type="http://schemas.openxmlformats.org/officeDocument/2006/relationships/webSettings" Target="webSettings.xml"/><Relationship Id="rId7" Type="http://schemas.openxmlformats.org/officeDocument/2006/relationships/hyperlink" Target="https://www.kredo.uni-leipzig.de/star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9563</Characters>
  <Application>Microsoft Office Word</Application>
  <DocSecurity>4</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RLS</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Schaefgen, Katrin</dc:creator>
  <cp:lastModifiedBy>Anders, Dr. Freia</cp:lastModifiedBy>
  <cp:revision>2</cp:revision>
  <cp:lastPrinted>2017-11-20T14:35:00Z</cp:lastPrinted>
  <dcterms:created xsi:type="dcterms:W3CDTF">2018-01-15T10:34:00Z</dcterms:created>
  <dcterms:modified xsi:type="dcterms:W3CDTF">2018-01-15T10:34:00Z</dcterms:modified>
</cp:coreProperties>
</file>